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14:paraId="2194E3FD" w14:textId="77777777" w:rsidTr="007B7FE2">
        <w:tc>
          <w:tcPr>
            <w:tcW w:w="4802" w:type="dxa"/>
          </w:tcPr>
          <w:p w14:paraId="457E83D9" w14:textId="31F97690" w:rsidR="0006079E" w:rsidRDefault="006262D4" w:rsidP="007B7FE2">
            <w:r>
              <w:t>0</w:t>
            </w:r>
            <w:r w:rsidR="007221E5">
              <w:t>Forma patvirtinta</w:t>
            </w:r>
          </w:p>
        </w:tc>
      </w:tr>
      <w:tr w:rsidR="0006079E" w14:paraId="2B93CEBA" w14:textId="77777777" w:rsidTr="007B7FE2">
        <w:tc>
          <w:tcPr>
            <w:tcW w:w="4802" w:type="dxa"/>
          </w:tcPr>
          <w:p w14:paraId="67FB37AD" w14:textId="77777777" w:rsidR="0006079E" w:rsidRDefault="007221E5" w:rsidP="007D2E28">
            <w:r w:rsidRPr="007221E5">
              <w:t>Klaipėdos miesto savivaldybės administracijos</w:t>
            </w:r>
          </w:p>
        </w:tc>
      </w:tr>
      <w:tr w:rsidR="0006079E" w14:paraId="0902890A" w14:textId="77777777" w:rsidTr="007B7FE2">
        <w:tc>
          <w:tcPr>
            <w:tcW w:w="4802" w:type="dxa"/>
          </w:tcPr>
          <w:p w14:paraId="606E781B" w14:textId="6930B62F" w:rsidR="0006079E" w:rsidRDefault="00C913AE" w:rsidP="007221E5">
            <w:pPr>
              <w:tabs>
                <w:tab w:val="left" w:pos="5070"/>
                <w:tab w:val="left" w:pos="5366"/>
                <w:tab w:val="left" w:pos="6771"/>
                <w:tab w:val="left" w:pos="7363"/>
              </w:tabs>
            </w:pPr>
            <w:r w:rsidRPr="007221E5">
              <w:t>D</w:t>
            </w:r>
            <w:r w:rsidR="007221E5" w:rsidRPr="007221E5">
              <w:t>irektoriaus</w:t>
            </w:r>
            <w:r>
              <w:t xml:space="preserve"> 2021-03-15</w:t>
            </w:r>
          </w:p>
        </w:tc>
      </w:tr>
      <w:tr w:rsidR="00A06545" w14:paraId="3635A197" w14:textId="77777777" w:rsidTr="007B7FE2">
        <w:tc>
          <w:tcPr>
            <w:tcW w:w="4802" w:type="dxa"/>
          </w:tcPr>
          <w:p w14:paraId="41500752" w14:textId="6BB2DB60" w:rsidR="00A06545" w:rsidRDefault="007221E5" w:rsidP="008E6E82">
            <w:pPr>
              <w:tabs>
                <w:tab w:val="left" w:pos="5070"/>
                <w:tab w:val="left" w:pos="5366"/>
                <w:tab w:val="left" w:pos="6771"/>
                <w:tab w:val="left" w:pos="7363"/>
              </w:tabs>
            </w:pPr>
            <w:r w:rsidRPr="007221E5">
              <w:t>įsakymu Nr.</w:t>
            </w:r>
            <w:r w:rsidR="00C913AE">
              <w:t xml:space="preserve"> AD1-314</w:t>
            </w:r>
          </w:p>
        </w:tc>
      </w:tr>
    </w:tbl>
    <w:p w14:paraId="4284FEAA" w14:textId="77777777" w:rsidR="0006079E" w:rsidRDefault="0006079E" w:rsidP="0006079E">
      <w:pPr>
        <w:jc w:val="center"/>
      </w:pPr>
    </w:p>
    <w:p w14:paraId="032A8D50" w14:textId="77777777" w:rsidR="00142130" w:rsidRDefault="00142130" w:rsidP="0006079E">
      <w:pPr>
        <w:jc w:val="center"/>
      </w:pPr>
    </w:p>
    <w:p w14:paraId="127BE977" w14:textId="77777777" w:rsidR="00142130" w:rsidRDefault="00BD03AA" w:rsidP="00B832B5">
      <w:pPr>
        <w:ind w:firstLine="709"/>
        <w:jc w:val="center"/>
        <w:rPr>
          <w:b/>
          <w:caps/>
        </w:rPr>
      </w:pPr>
      <w:r>
        <w:rPr>
          <w:b/>
          <w:caps/>
        </w:rPr>
        <w:t>KLAIPĖDOS MIESTO SAVIVALDYBĖS</w:t>
      </w:r>
      <w:r w:rsidR="00B832B5">
        <w:rPr>
          <w:b/>
          <w:caps/>
        </w:rPr>
        <w:t xml:space="preserve"> BIUDŽETINIŲ IR VIEŠŲJŲ ĮSTAIGŲ</w:t>
      </w:r>
      <w:r>
        <w:rPr>
          <w:b/>
          <w:caps/>
        </w:rPr>
        <w:t xml:space="preserve"> </w:t>
      </w:r>
      <w:r w:rsidR="00B832B5">
        <w:rPr>
          <w:b/>
          <w:caps/>
        </w:rPr>
        <w:t>(</w:t>
      </w:r>
      <w:r>
        <w:rPr>
          <w:b/>
          <w:caps/>
        </w:rPr>
        <w:t>KURIŲ SAVININKĖ YRA sAVIVALDYBĖS TARYBA</w:t>
      </w:r>
      <w:r w:rsidR="00B832B5">
        <w:rPr>
          <w:b/>
          <w:caps/>
        </w:rPr>
        <w:t>), SAVIVALDYBĖS ĮMONIŲ IR ORGANIZACIJŲ VEIKLOS ATASKAITOS FORMA</w:t>
      </w:r>
    </w:p>
    <w:p w14:paraId="36B844F0" w14:textId="77777777" w:rsidR="00BD03AA" w:rsidRDefault="00BD03AA" w:rsidP="00142130">
      <w:pPr>
        <w:ind w:firstLine="709"/>
        <w:jc w:val="both"/>
        <w:rPr>
          <w:b/>
        </w:rPr>
      </w:pPr>
    </w:p>
    <w:p w14:paraId="56397956" w14:textId="19BF789F" w:rsidR="007B714F" w:rsidRPr="00171251" w:rsidRDefault="0021173B" w:rsidP="007B714F">
      <w:pPr>
        <w:shd w:val="clear" w:color="auto" w:fill="FFFFFF"/>
        <w:jc w:val="center"/>
        <w:rPr>
          <w:b/>
          <w:bCs/>
          <w:spacing w:val="-1"/>
        </w:rPr>
      </w:pPr>
      <w:r>
        <w:rPr>
          <w:b/>
          <w:bCs/>
          <w:spacing w:val="-1"/>
        </w:rPr>
        <w:t>BĮ Klaipėdos socialinių paslaugų centras „Danė“</w:t>
      </w:r>
    </w:p>
    <w:p w14:paraId="75F0C363" w14:textId="77777777" w:rsidR="007B714F" w:rsidRDefault="007B714F" w:rsidP="007B714F">
      <w:pPr>
        <w:shd w:val="clear" w:color="auto" w:fill="FFFFFF"/>
        <w:jc w:val="center"/>
        <w:rPr>
          <w:bCs/>
          <w:i/>
          <w:spacing w:val="-1"/>
        </w:rPr>
      </w:pPr>
      <w:r>
        <w:rPr>
          <w:bCs/>
          <w:i/>
          <w:spacing w:val="-1"/>
        </w:rPr>
        <w:t xml:space="preserve">                     </w:t>
      </w:r>
      <w:r w:rsidRPr="00A41767">
        <w:rPr>
          <w:bCs/>
          <w:i/>
          <w:spacing w:val="-1"/>
        </w:rPr>
        <w:t>(</w:t>
      </w:r>
      <w:r>
        <w:rPr>
          <w:bCs/>
          <w:i/>
          <w:spacing w:val="-1"/>
        </w:rPr>
        <w:t xml:space="preserve">įstaigos </w:t>
      </w:r>
      <w:r w:rsidRPr="00A41767">
        <w:rPr>
          <w:bCs/>
          <w:i/>
          <w:spacing w:val="-1"/>
        </w:rPr>
        <w:t>pavadinimas)</w:t>
      </w:r>
    </w:p>
    <w:p w14:paraId="3084A36E" w14:textId="77777777" w:rsidR="007B714F" w:rsidRPr="00A41767" w:rsidRDefault="007B714F" w:rsidP="007B714F">
      <w:pPr>
        <w:shd w:val="clear" w:color="auto" w:fill="FFFFFF"/>
        <w:jc w:val="center"/>
        <w:rPr>
          <w:bCs/>
          <w:i/>
          <w:spacing w:val="-1"/>
        </w:rPr>
      </w:pPr>
    </w:p>
    <w:p w14:paraId="6B7E6D2E" w14:textId="44764321" w:rsidR="007B714F" w:rsidRPr="00171251" w:rsidRDefault="0021173B" w:rsidP="007B714F">
      <w:pPr>
        <w:shd w:val="clear" w:color="auto" w:fill="FFFFFF"/>
        <w:jc w:val="center"/>
        <w:rPr>
          <w:b/>
          <w:bCs/>
          <w:spacing w:val="-1"/>
        </w:rPr>
      </w:pPr>
      <w:r>
        <w:rPr>
          <w:b/>
          <w:bCs/>
          <w:spacing w:val="-1"/>
        </w:rPr>
        <w:t>202</w:t>
      </w:r>
      <w:r w:rsidR="00190B12">
        <w:rPr>
          <w:b/>
          <w:bCs/>
          <w:spacing w:val="-1"/>
        </w:rPr>
        <w:t>1</w:t>
      </w:r>
      <w:r>
        <w:rPr>
          <w:b/>
          <w:bCs/>
          <w:spacing w:val="-1"/>
        </w:rPr>
        <w:t xml:space="preserve"> </w:t>
      </w:r>
      <w:r w:rsidR="007B714F" w:rsidRPr="00171251">
        <w:rPr>
          <w:b/>
          <w:bCs/>
          <w:spacing w:val="-1"/>
        </w:rPr>
        <w:t xml:space="preserve"> METŲ VEIKLOS ATASKAITA</w:t>
      </w:r>
    </w:p>
    <w:p w14:paraId="6C2F5CB8" w14:textId="77777777" w:rsidR="007B714F" w:rsidRPr="00A41767" w:rsidRDefault="007B714F" w:rsidP="007B714F">
      <w:pPr>
        <w:shd w:val="clear" w:color="auto" w:fill="FFFFFF"/>
        <w:jc w:val="both"/>
        <w:rPr>
          <w:bCs/>
          <w:i/>
          <w:spacing w:val="-1"/>
        </w:rPr>
      </w:pPr>
      <w:r w:rsidRPr="00A41767">
        <w:rPr>
          <w:bCs/>
          <w:i/>
          <w:spacing w:val="-1"/>
        </w:rPr>
        <w:t xml:space="preserve">                         </w:t>
      </w:r>
      <w:r>
        <w:rPr>
          <w:bCs/>
          <w:i/>
          <w:spacing w:val="-1"/>
        </w:rPr>
        <w:t xml:space="preserve">              </w:t>
      </w:r>
      <w:r w:rsidRPr="00A41767">
        <w:rPr>
          <w:bCs/>
          <w:i/>
          <w:spacing w:val="-1"/>
        </w:rPr>
        <w:t xml:space="preserve"> (metai, už kuriuos atsiskaitoma)</w:t>
      </w:r>
    </w:p>
    <w:p w14:paraId="7004E4F8" w14:textId="77777777" w:rsidR="007B714F" w:rsidRDefault="007B714F" w:rsidP="00142130">
      <w:pPr>
        <w:ind w:firstLine="709"/>
        <w:jc w:val="both"/>
        <w:rPr>
          <w:b/>
        </w:rPr>
      </w:pPr>
    </w:p>
    <w:p w14:paraId="06D0EE1E" w14:textId="77777777" w:rsidR="008101DE" w:rsidRPr="00CF1265" w:rsidRDefault="008101DE" w:rsidP="008101DE">
      <w:pPr>
        <w:ind w:left="360" w:firstLine="349"/>
        <w:jc w:val="both"/>
        <w:rPr>
          <w:b/>
        </w:rPr>
      </w:pPr>
      <w:r w:rsidRPr="00CF1265">
        <w:rPr>
          <w:b/>
        </w:rPr>
        <w:t>1.Įstaigos pristatymas.</w:t>
      </w:r>
    </w:p>
    <w:p w14:paraId="38362A9F" w14:textId="38A815C4" w:rsidR="0021173B" w:rsidRPr="0021173B" w:rsidRDefault="008101DE" w:rsidP="008101DE">
      <w:pPr>
        <w:ind w:firstLine="709"/>
        <w:jc w:val="both"/>
        <w:rPr>
          <w:lang w:val="en-ZW"/>
        </w:rPr>
      </w:pPr>
      <w:r w:rsidRPr="00F81C22">
        <w:t xml:space="preserve">1.1. </w:t>
      </w:r>
      <w:r w:rsidR="0021173B">
        <w:t xml:space="preserve">Klaipėdos socialinių paslaugų centras „Danė“, Kretingos g. 44, Klaipėda, tel. 8 46 497614, </w:t>
      </w:r>
      <w:proofErr w:type="spellStart"/>
      <w:r w:rsidR="0021173B">
        <w:t>el.p</w:t>
      </w:r>
      <w:proofErr w:type="spellEnd"/>
      <w:r w:rsidR="0021173B">
        <w:t xml:space="preserve">. </w:t>
      </w:r>
      <w:hyperlink r:id="rId8" w:history="1">
        <w:r w:rsidR="0021173B" w:rsidRPr="00292213">
          <w:rPr>
            <w:rStyle w:val="Hipersaitas"/>
          </w:rPr>
          <w:t>info@danespc.lt</w:t>
        </w:r>
      </w:hyperlink>
      <w:r w:rsidR="0021173B">
        <w:t xml:space="preserve">  internetinė svetainė:  www.</w:t>
      </w:r>
      <w:proofErr w:type="spellStart"/>
      <w:r w:rsidR="0021173B">
        <w:rPr>
          <w:lang w:val="en-ZW"/>
        </w:rPr>
        <w:t>danespc.lt</w:t>
      </w:r>
      <w:proofErr w:type="spellEnd"/>
    </w:p>
    <w:p w14:paraId="26F7DA09" w14:textId="41AD5B9A" w:rsidR="008101DE" w:rsidRDefault="008101DE" w:rsidP="008101DE">
      <w:pPr>
        <w:ind w:firstLine="709"/>
        <w:jc w:val="both"/>
      </w:pPr>
      <w:r w:rsidRPr="00CF1265">
        <w:t xml:space="preserve">1.2. </w:t>
      </w:r>
      <w:r w:rsidR="0021173B">
        <w:t>direktorė Ramutė Girinskienė</w:t>
      </w:r>
      <w:r w:rsidRPr="00CF1265">
        <w:t xml:space="preserve"> </w:t>
      </w:r>
    </w:p>
    <w:p w14:paraId="0D74512E" w14:textId="77777777" w:rsidR="008101DE" w:rsidRDefault="008101DE" w:rsidP="008101DE">
      <w:pPr>
        <w:ind w:firstLine="709"/>
        <w:jc w:val="both"/>
      </w:pPr>
      <w:r>
        <w:t>1.3.</w:t>
      </w:r>
      <w:r w:rsidRPr="009763AF">
        <w:t xml:space="preserve"> Darbuotojų</w:t>
      </w:r>
      <w:r>
        <w:t xml:space="preserve"> ir pareigybių </w:t>
      </w:r>
      <w:r w:rsidRPr="009763AF">
        <w:t>skaičius</w:t>
      </w:r>
      <w:r>
        <w:t>:</w:t>
      </w:r>
    </w:p>
    <w:p w14:paraId="425B173F" w14:textId="77777777" w:rsidR="008101DE" w:rsidRDefault="008101DE" w:rsidP="008101DE">
      <w:pPr>
        <w:jc w:val="both"/>
        <w:rPr>
          <w:lang w:eastAsia="lt-LT"/>
        </w:rPr>
      </w:pPr>
    </w:p>
    <w:tbl>
      <w:tblPr>
        <w:tblStyle w:val="Lentelstinklelis"/>
        <w:tblW w:w="0" w:type="auto"/>
        <w:tblLook w:val="04A0" w:firstRow="1" w:lastRow="0" w:firstColumn="1" w:lastColumn="0" w:noHBand="0" w:noVBand="1"/>
      </w:tblPr>
      <w:tblGrid>
        <w:gridCol w:w="988"/>
        <w:gridCol w:w="3543"/>
        <w:gridCol w:w="2693"/>
        <w:gridCol w:w="2404"/>
      </w:tblGrid>
      <w:tr w:rsidR="008101DE" w14:paraId="0253FEE6" w14:textId="77777777" w:rsidTr="00F5253F">
        <w:tc>
          <w:tcPr>
            <w:tcW w:w="988" w:type="dxa"/>
          </w:tcPr>
          <w:p w14:paraId="3B9794F1" w14:textId="77777777" w:rsidR="008101DE" w:rsidRPr="00D75F5B" w:rsidRDefault="008101DE" w:rsidP="00F5253F">
            <w:pPr>
              <w:jc w:val="both"/>
              <w:rPr>
                <w:sz w:val="22"/>
                <w:szCs w:val="22"/>
              </w:rPr>
            </w:pPr>
            <w:r w:rsidRPr="00D75F5B">
              <w:rPr>
                <w:sz w:val="22"/>
                <w:szCs w:val="22"/>
              </w:rPr>
              <w:t>Eil. Nr.</w:t>
            </w:r>
          </w:p>
        </w:tc>
        <w:tc>
          <w:tcPr>
            <w:tcW w:w="3543" w:type="dxa"/>
          </w:tcPr>
          <w:p w14:paraId="4139BF36" w14:textId="77777777" w:rsidR="008101DE" w:rsidRDefault="008101DE" w:rsidP="00F5253F">
            <w:pPr>
              <w:jc w:val="both"/>
            </w:pPr>
            <w:r>
              <w:t>Pareigybės pavadinimas</w:t>
            </w:r>
          </w:p>
        </w:tc>
        <w:tc>
          <w:tcPr>
            <w:tcW w:w="2693" w:type="dxa"/>
          </w:tcPr>
          <w:p w14:paraId="5F695667" w14:textId="77777777" w:rsidR="008101DE" w:rsidRDefault="008101DE" w:rsidP="00F5253F">
            <w:pPr>
              <w:jc w:val="both"/>
            </w:pPr>
            <w:r>
              <w:t>Pareigybės lygis</w:t>
            </w:r>
          </w:p>
        </w:tc>
        <w:tc>
          <w:tcPr>
            <w:tcW w:w="2404" w:type="dxa"/>
          </w:tcPr>
          <w:p w14:paraId="67249AD0" w14:textId="77777777" w:rsidR="008101DE" w:rsidRDefault="008101DE" w:rsidP="00F5253F">
            <w:pPr>
              <w:jc w:val="center"/>
            </w:pPr>
            <w:r>
              <w:t>Darbuotojų skaičius</w:t>
            </w:r>
          </w:p>
        </w:tc>
      </w:tr>
      <w:tr w:rsidR="008101DE" w14:paraId="042CC272" w14:textId="77777777" w:rsidTr="00F5253F">
        <w:tc>
          <w:tcPr>
            <w:tcW w:w="988" w:type="dxa"/>
          </w:tcPr>
          <w:p w14:paraId="6B666F28" w14:textId="77777777" w:rsidR="008101DE" w:rsidRDefault="008101DE" w:rsidP="00F5253F">
            <w:pPr>
              <w:jc w:val="both"/>
            </w:pPr>
            <w:r>
              <w:t>1.</w:t>
            </w:r>
          </w:p>
        </w:tc>
        <w:tc>
          <w:tcPr>
            <w:tcW w:w="3543" w:type="dxa"/>
          </w:tcPr>
          <w:p w14:paraId="53C334D0" w14:textId="77777777" w:rsidR="008101DE" w:rsidRDefault="008101DE" w:rsidP="00F5253F">
            <w:pPr>
              <w:jc w:val="both"/>
            </w:pPr>
            <w:r>
              <w:t>Įstaigos vadovas</w:t>
            </w:r>
          </w:p>
        </w:tc>
        <w:tc>
          <w:tcPr>
            <w:tcW w:w="2693" w:type="dxa"/>
          </w:tcPr>
          <w:p w14:paraId="02CDF3E5" w14:textId="77777777" w:rsidR="008101DE" w:rsidRDefault="008101DE" w:rsidP="00F5253F">
            <w:pPr>
              <w:jc w:val="center"/>
            </w:pPr>
            <w:r>
              <w:t>A2</w:t>
            </w:r>
          </w:p>
        </w:tc>
        <w:tc>
          <w:tcPr>
            <w:tcW w:w="2404" w:type="dxa"/>
          </w:tcPr>
          <w:p w14:paraId="321253FC" w14:textId="50352336" w:rsidR="008101DE" w:rsidRDefault="00F96FD3" w:rsidP="00F96FD3">
            <w:pPr>
              <w:jc w:val="center"/>
            </w:pPr>
            <w:r>
              <w:t>1</w:t>
            </w:r>
          </w:p>
        </w:tc>
      </w:tr>
      <w:tr w:rsidR="008101DE" w14:paraId="51D2D33E" w14:textId="77777777" w:rsidTr="00F5253F">
        <w:tc>
          <w:tcPr>
            <w:tcW w:w="988" w:type="dxa"/>
          </w:tcPr>
          <w:p w14:paraId="442C3601" w14:textId="77777777" w:rsidR="008101DE" w:rsidRDefault="008101DE" w:rsidP="00F5253F">
            <w:pPr>
              <w:jc w:val="both"/>
            </w:pPr>
            <w:r>
              <w:t>2.</w:t>
            </w:r>
          </w:p>
        </w:tc>
        <w:tc>
          <w:tcPr>
            <w:tcW w:w="3543" w:type="dxa"/>
          </w:tcPr>
          <w:p w14:paraId="6F208CBE" w14:textId="77777777" w:rsidR="008101DE" w:rsidRDefault="008101DE" w:rsidP="00F5253F">
            <w:pPr>
              <w:jc w:val="both"/>
            </w:pPr>
            <w:r>
              <w:t>Įstaigos vadovo pavaduotojai</w:t>
            </w:r>
          </w:p>
        </w:tc>
        <w:tc>
          <w:tcPr>
            <w:tcW w:w="2693" w:type="dxa"/>
          </w:tcPr>
          <w:p w14:paraId="4EC440B2" w14:textId="77777777" w:rsidR="008101DE" w:rsidRDefault="008101DE" w:rsidP="00F5253F">
            <w:pPr>
              <w:jc w:val="center"/>
            </w:pPr>
            <w:r>
              <w:t>A2</w:t>
            </w:r>
          </w:p>
        </w:tc>
        <w:tc>
          <w:tcPr>
            <w:tcW w:w="2404" w:type="dxa"/>
          </w:tcPr>
          <w:p w14:paraId="59F2C740" w14:textId="21949F78" w:rsidR="008101DE" w:rsidRDefault="00F96FD3" w:rsidP="00F96FD3">
            <w:pPr>
              <w:jc w:val="center"/>
            </w:pPr>
            <w:r>
              <w:t>2</w:t>
            </w:r>
          </w:p>
        </w:tc>
      </w:tr>
      <w:tr w:rsidR="008101DE" w14:paraId="71A5BC63" w14:textId="77777777" w:rsidTr="00F5253F">
        <w:tc>
          <w:tcPr>
            <w:tcW w:w="988" w:type="dxa"/>
          </w:tcPr>
          <w:p w14:paraId="1FFEC811" w14:textId="77777777" w:rsidR="008101DE" w:rsidRDefault="008101DE" w:rsidP="00F5253F">
            <w:pPr>
              <w:jc w:val="both"/>
            </w:pPr>
            <w:r>
              <w:t>3.</w:t>
            </w:r>
          </w:p>
        </w:tc>
        <w:tc>
          <w:tcPr>
            <w:tcW w:w="3543" w:type="dxa"/>
          </w:tcPr>
          <w:p w14:paraId="0C4E0627" w14:textId="77777777" w:rsidR="008101DE" w:rsidRDefault="008101DE" w:rsidP="00F5253F">
            <w:pPr>
              <w:jc w:val="both"/>
            </w:pPr>
            <w:r>
              <w:t>Struktūrinių padalinių vadovai</w:t>
            </w:r>
          </w:p>
        </w:tc>
        <w:tc>
          <w:tcPr>
            <w:tcW w:w="2693" w:type="dxa"/>
          </w:tcPr>
          <w:p w14:paraId="284EAEB5" w14:textId="77777777" w:rsidR="008101DE" w:rsidRDefault="008101DE" w:rsidP="00F5253F">
            <w:pPr>
              <w:jc w:val="center"/>
            </w:pPr>
            <w:r>
              <w:t>A2</w:t>
            </w:r>
          </w:p>
        </w:tc>
        <w:tc>
          <w:tcPr>
            <w:tcW w:w="2404" w:type="dxa"/>
          </w:tcPr>
          <w:p w14:paraId="6D91137E" w14:textId="5DB671B2" w:rsidR="008101DE" w:rsidRDefault="00F96FD3" w:rsidP="00F96FD3">
            <w:pPr>
              <w:jc w:val="center"/>
            </w:pPr>
            <w:r>
              <w:t>2</w:t>
            </w:r>
          </w:p>
        </w:tc>
      </w:tr>
      <w:tr w:rsidR="008101DE" w14:paraId="35B02041" w14:textId="77777777" w:rsidTr="00F5253F">
        <w:tc>
          <w:tcPr>
            <w:tcW w:w="988" w:type="dxa"/>
          </w:tcPr>
          <w:p w14:paraId="7E39064A" w14:textId="77777777" w:rsidR="008101DE" w:rsidRDefault="008101DE" w:rsidP="00F5253F">
            <w:pPr>
              <w:jc w:val="both"/>
            </w:pPr>
            <w:r>
              <w:t>4.</w:t>
            </w:r>
          </w:p>
        </w:tc>
        <w:tc>
          <w:tcPr>
            <w:tcW w:w="8640" w:type="dxa"/>
            <w:gridSpan w:val="3"/>
          </w:tcPr>
          <w:p w14:paraId="6CB34D7A" w14:textId="77777777" w:rsidR="008101DE" w:rsidRDefault="008101DE" w:rsidP="00F96FD3">
            <w:r>
              <w:t>Specialistai:</w:t>
            </w:r>
          </w:p>
        </w:tc>
      </w:tr>
      <w:tr w:rsidR="008101DE" w14:paraId="05FFD2F9" w14:textId="77777777" w:rsidTr="004C1968">
        <w:tc>
          <w:tcPr>
            <w:tcW w:w="988" w:type="dxa"/>
          </w:tcPr>
          <w:p w14:paraId="40D23CD9" w14:textId="77777777" w:rsidR="008101DE" w:rsidRDefault="008101DE" w:rsidP="00F5253F">
            <w:pPr>
              <w:jc w:val="both"/>
            </w:pPr>
            <w:r>
              <w:t>4.1.</w:t>
            </w:r>
          </w:p>
        </w:tc>
        <w:tc>
          <w:tcPr>
            <w:tcW w:w="3543" w:type="dxa"/>
          </w:tcPr>
          <w:p w14:paraId="5C752580" w14:textId="77777777" w:rsidR="008101DE" w:rsidRDefault="008101DE" w:rsidP="00F5253F">
            <w:pPr>
              <w:jc w:val="both"/>
            </w:pPr>
          </w:p>
        </w:tc>
        <w:tc>
          <w:tcPr>
            <w:tcW w:w="2693" w:type="dxa"/>
          </w:tcPr>
          <w:p w14:paraId="152C8315" w14:textId="77777777" w:rsidR="008101DE" w:rsidRDefault="008101DE" w:rsidP="00F5253F">
            <w:pPr>
              <w:jc w:val="center"/>
            </w:pPr>
            <w:r>
              <w:t>A1</w:t>
            </w:r>
          </w:p>
        </w:tc>
        <w:tc>
          <w:tcPr>
            <w:tcW w:w="2404" w:type="dxa"/>
            <w:shd w:val="clear" w:color="auto" w:fill="auto"/>
          </w:tcPr>
          <w:p w14:paraId="67AD7F76" w14:textId="3B348EDC" w:rsidR="008101DE" w:rsidRDefault="00F96FD3" w:rsidP="00F96FD3">
            <w:pPr>
              <w:jc w:val="center"/>
            </w:pPr>
            <w:r>
              <w:t>4</w:t>
            </w:r>
          </w:p>
        </w:tc>
      </w:tr>
      <w:tr w:rsidR="008101DE" w14:paraId="087DCAA0" w14:textId="77777777" w:rsidTr="004C1968">
        <w:tc>
          <w:tcPr>
            <w:tcW w:w="988" w:type="dxa"/>
          </w:tcPr>
          <w:p w14:paraId="424D4CA9" w14:textId="77777777" w:rsidR="008101DE" w:rsidRDefault="008101DE" w:rsidP="00F5253F">
            <w:pPr>
              <w:jc w:val="both"/>
            </w:pPr>
            <w:r>
              <w:t>4.2.</w:t>
            </w:r>
          </w:p>
        </w:tc>
        <w:tc>
          <w:tcPr>
            <w:tcW w:w="3543" w:type="dxa"/>
          </w:tcPr>
          <w:p w14:paraId="2A82BDB2" w14:textId="77777777" w:rsidR="008101DE" w:rsidRDefault="008101DE" w:rsidP="00F5253F">
            <w:pPr>
              <w:jc w:val="both"/>
            </w:pPr>
          </w:p>
        </w:tc>
        <w:tc>
          <w:tcPr>
            <w:tcW w:w="2693" w:type="dxa"/>
          </w:tcPr>
          <w:p w14:paraId="74B42862" w14:textId="77777777" w:rsidR="008101DE" w:rsidRDefault="008101DE" w:rsidP="00F5253F">
            <w:pPr>
              <w:jc w:val="center"/>
            </w:pPr>
            <w:r>
              <w:t>A2</w:t>
            </w:r>
          </w:p>
        </w:tc>
        <w:tc>
          <w:tcPr>
            <w:tcW w:w="2404" w:type="dxa"/>
            <w:shd w:val="clear" w:color="auto" w:fill="auto"/>
          </w:tcPr>
          <w:p w14:paraId="3E7E25D2" w14:textId="130E6DFB" w:rsidR="008101DE" w:rsidRDefault="00F96FD3" w:rsidP="00F96FD3">
            <w:pPr>
              <w:jc w:val="center"/>
            </w:pPr>
            <w:r>
              <w:t>2</w:t>
            </w:r>
            <w:r w:rsidR="009A2409">
              <w:t>0</w:t>
            </w:r>
          </w:p>
        </w:tc>
      </w:tr>
      <w:tr w:rsidR="008101DE" w14:paraId="5E75F946" w14:textId="77777777" w:rsidTr="004C1968">
        <w:tc>
          <w:tcPr>
            <w:tcW w:w="988" w:type="dxa"/>
          </w:tcPr>
          <w:p w14:paraId="5CD30DBA" w14:textId="77777777" w:rsidR="008101DE" w:rsidRDefault="008101DE" w:rsidP="00F5253F">
            <w:pPr>
              <w:jc w:val="both"/>
            </w:pPr>
            <w:r>
              <w:t>4.3.</w:t>
            </w:r>
          </w:p>
        </w:tc>
        <w:tc>
          <w:tcPr>
            <w:tcW w:w="3543" w:type="dxa"/>
          </w:tcPr>
          <w:p w14:paraId="27C27BDA" w14:textId="77777777" w:rsidR="008101DE" w:rsidRDefault="008101DE" w:rsidP="00F5253F">
            <w:pPr>
              <w:jc w:val="both"/>
            </w:pPr>
          </w:p>
        </w:tc>
        <w:tc>
          <w:tcPr>
            <w:tcW w:w="2693" w:type="dxa"/>
          </w:tcPr>
          <w:p w14:paraId="6B162785" w14:textId="77777777" w:rsidR="008101DE" w:rsidRDefault="008101DE" w:rsidP="00F5253F">
            <w:pPr>
              <w:jc w:val="center"/>
            </w:pPr>
            <w:r>
              <w:t>B</w:t>
            </w:r>
          </w:p>
        </w:tc>
        <w:tc>
          <w:tcPr>
            <w:tcW w:w="2404" w:type="dxa"/>
            <w:shd w:val="clear" w:color="auto" w:fill="auto"/>
          </w:tcPr>
          <w:p w14:paraId="4BF7048A" w14:textId="6448788C" w:rsidR="008101DE" w:rsidRDefault="00F96FD3" w:rsidP="00F96FD3">
            <w:pPr>
              <w:jc w:val="center"/>
            </w:pPr>
            <w:r>
              <w:t>1</w:t>
            </w:r>
          </w:p>
        </w:tc>
      </w:tr>
      <w:tr w:rsidR="008101DE" w14:paraId="31C6F7A8" w14:textId="77777777" w:rsidTr="004C1968">
        <w:tc>
          <w:tcPr>
            <w:tcW w:w="988" w:type="dxa"/>
          </w:tcPr>
          <w:p w14:paraId="6EE8D5C8" w14:textId="77777777" w:rsidR="008101DE" w:rsidRDefault="008101DE" w:rsidP="00F5253F">
            <w:pPr>
              <w:jc w:val="both"/>
            </w:pPr>
            <w:r>
              <w:t xml:space="preserve">5. </w:t>
            </w:r>
          </w:p>
        </w:tc>
        <w:tc>
          <w:tcPr>
            <w:tcW w:w="3543" w:type="dxa"/>
          </w:tcPr>
          <w:p w14:paraId="755E5450" w14:textId="77777777" w:rsidR="008101DE" w:rsidRDefault="008101DE" w:rsidP="00F5253F">
            <w:pPr>
              <w:jc w:val="both"/>
            </w:pPr>
            <w:r>
              <w:t>Kvalifikuoti darbuotojai</w:t>
            </w:r>
          </w:p>
        </w:tc>
        <w:tc>
          <w:tcPr>
            <w:tcW w:w="2693" w:type="dxa"/>
          </w:tcPr>
          <w:p w14:paraId="3ED5683D" w14:textId="77777777" w:rsidR="008101DE" w:rsidRDefault="008101DE" w:rsidP="00F5253F">
            <w:pPr>
              <w:jc w:val="center"/>
            </w:pPr>
            <w:r>
              <w:t>C</w:t>
            </w:r>
          </w:p>
        </w:tc>
        <w:tc>
          <w:tcPr>
            <w:tcW w:w="2404" w:type="dxa"/>
            <w:shd w:val="clear" w:color="auto" w:fill="auto"/>
          </w:tcPr>
          <w:p w14:paraId="1C0CCAA6" w14:textId="4345199E" w:rsidR="008101DE" w:rsidRDefault="00F96FD3" w:rsidP="00F96FD3">
            <w:pPr>
              <w:jc w:val="center"/>
            </w:pPr>
            <w:r>
              <w:t>46</w:t>
            </w:r>
          </w:p>
        </w:tc>
      </w:tr>
      <w:tr w:rsidR="008101DE" w14:paraId="76F8E7D2" w14:textId="77777777" w:rsidTr="004C1968">
        <w:tc>
          <w:tcPr>
            <w:tcW w:w="988" w:type="dxa"/>
          </w:tcPr>
          <w:p w14:paraId="3917A818" w14:textId="77777777" w:rsidR="008101DE" w:rsidRDefault="008101DE" w:rsidP="00F5253F">
            <w:pPr>
              <w:jc w:val="both"/>
            </w:pPr>
            <w:r>
              <w:t xml:space="preserve">6. </w:t>
            </w:r>
          </w:p>
        </w:tc>
        <w:tc>
          <w:tcPr>
            <w:tcW w:w="3543" w:type="dxa"/>
          </w:tcPr>
          <w:p w14:paraId="5B98862C" w14:textId="77777777" w:rsidR="008101DE" w:rsidRDefault="008101DE" w:rsidP="00F5253F">
            <w:pPr>
              <w:jc w:val="both"/>
            </w:pPr>
            <w:r>
              <w:t>Darbuotojai</w:t>
            </w:r>
          </w:p>
        </w:tc>
        <w:tc>
          <w:tcPr>
            <w:tcW w:w="2693" w:type="dxa"/>
          </w:tcPr>
          <w:p w14:paraId="05601D94" w14:textId="77777777" w:rsidR="008101DE" w:rsidRDefault="008101DE" w:rsidP="00F5253F">
            <w:pPr>
              <w:jc w:val="center"/>
            </w:pPr>
            <w:r>
              <w:t>D</w:t>
            </w:r>
          </w:p>
        </w:tc>
        <w:tc>
          <w:tcPr>
            <w:tcW w:w="2404" w:type="dxa"/>
            <w:shd w:val="clear" w:color="auto" w:fill="auto"/>
          </w:tcPr>
          <w:p w14:paraId="0025E006" w14:textId="77777777" w:rsidR="008101DE" w:rsidRDefault="00F96FD3" w:rsidP="00F96FD3">
            <w:pPr>
              <w:jc w:val="center"/>
            </w:pPr>
            <w:r>
              <w:t>8</w:t>
            </w:r>
          </w:p>
          <w:p w14:paraId="535B7734" w14:textId="5F489FC3" w:rsidR="00F96FD3" w:rsidRDefault="00F96FD3" w:rsidP="00F96FD3">
            <w:pPr>
              <w:jc w:val="center"/>
            </w:pPr>
          </w:p>
        </w:tc>
      </w:tr>
      <w:tr w:rsidR="008101DE" w14:paraId="272C47E5" w14:textId="77777777" w:rsidTr="004C1968">
        <w:tc>
          <w:tcPr>
            <w:tcW w:w="988" w:type="dxa"/>
          </w:tcPr>
          <w:p w14:paraId="45E24CA3" w14:textId="77777777" w:rsidR="008101DE" w:rsidRDefault="008101DE" w:rsidP="00F5253F">
            <w:pPr>
              <w:jc w:val="both"/>
            </w:pPr>
            <w:r>
              <w:t xml:space="preserve">7. </w:t>
            </w:r>
          </w:p>
        </w:tc>
        <w:tc>
          <w:tcPr>
            <w:tcW w:w="8640" w:type="dxa"/>
            <w:gridSpan w:val="3"/>
            <w:shd w:val="clear" w:color="auto" w:fill="auto"/>
          </w:tcPr>
          <w:p w14:paraId="15A2F20B" w14:textId="77777777" w:rsidR="008101DE" w:rsidRDefault="008101DE" w:rsidP="00F5253F">
            <w:pPr>
              <w:jc w:val="both"/>
            </w:pPr>
            <w:r>
              <w:t>Pedagoginiai darbuotojai:</w:t>
            </w:r>
          </w:p>
        </w:tc>
      </w:tr>
      <w:tr w:rsidR="008101DE" w14:paraId="67B2B381" w14:textId="77777777" w:rsidTr="004C1968">
        <w:tc>
          <w:tcPr>
            <w:tcW w:w="988" w:type="dxa"/>
          </w:tcPr>
          <w:p w14:paraId="68CEE2FF" w14:textId="77777777" w:rsidR="008101DE" w:rsidRDefault="008101DE" w:rsidP="00F5253F">
            <w:pPr>
              <w:jc w:val="both"/>
            </w:pPr>
            <w:r>
              <w:t>7.1.</w:t>
            </w:r>
          </w:p>
        </w:tc>
        <w:tc>
          <w:tcPr>
            <w:tcW w:w="3543" w:type="dxa"/>
          </w:tcPr>
          <w:p w14:paraId="63E7436D" w14:textId="77777777" w:rsidR="008101DE" w:rsidRDefault="008101DE" w:rsidP="00F5253F">
            <w:pPr>
              <w:jc w:val="both"/>
            </w:pPr>
          </w:p>
        </w:tc>
        <w:tc>
          <w:tcPr>
            <w:tcW w:w="2693" w:type="dxa"/>
          </w:tcPr>
          <w:p w14:paraId="3A1290ED" w14:textId="77777777" w:rsidR="008101DE" w:rsidRDefault="008101DE" w:rsidP="00F5253F">
            <w:pPr>
              <w:jc w:val="center"/>
            </w:pPr>
            <w:r>
              <w:t>A1</w:t>
            </w:r>
          </w:p>
        </w:tc>
        <w:tc>
          <w:tcPr>
            <w:tcW w:w="2404" w:type="dxa"/>
            <w:shd w:val="clear" w:color="auto" w:fill="auto"/>
          </w:tcPr>
          <w:p w14:paraId="754EB640" w14:textId="77777777" w:rsidR="008101DE" w:rsidRDefault="008101DE" w:rsidP="00F5253F">
            <w:pPr>
              <w:jc w:val="both"/>
            </w:pPr>
          </w:p>
        </w:tc>
      </w:tr>
      <w:tr w:rsidR="008101DE" w14:paraId="10252D33" w14:textId="77777777" w:rsidTr="004C1968">
        <w:tc>
          <w:tcPr>
            <w:tcW w:w="988" w:type="dxa"/>
          </w:tcPr>
          <w:p w14:paraId="4D9D3840" w14:textId="77777777" w:rsidR="008101DE" w:rsidRDefault="008101DE" w:rsidP="00F5253F">
            <w:pPr>
              <w:jc w:val="both"/>
            </w:pPr>
            <w:r>
              <w:t>7.2.</w:t>
            </w:r>
          </w:p>
        </w:tc>
        <w:tc>
          <w:tcPr>
            <w:tcW w:w="3543" w:type="dxa"/>
          </w:tcPr>
          <w:p w14:paraId="2383C7AB" w14:textId="77777777" w:rsidR="008101DE" w:rsidRDefault="008101DE" w:rsidP="00F5253F">
            <w:pPr>
              <w:jc w:val="both"/>
            </w:pPr>
          </w:p>
        </w:tc>
        <w:tc>
          <w:tcPr>
            <w:tcW w:w="2693" w:type="dxa"/>
          </w:tcPr>
          <w:p w14:paraId="118FAB7D" w14:textId="77777777" w:rsidR="008101DE" w:rsidRDefault="008101DE" w:rsidP="00F5253F">
            <w:pPr>
              <w:jc w:val="center"/>
            </w:pPr>
            <w:r>
              <w:t>A2</w:t>
            </w:r>
          </w:p>
        </w:tc>
        <w:tc>
          <w:tcPr>
            <w:tcW w:w="2404" w:type="dxa"/>
            <w:shd w:val="clear" w:color="auto" w:fill="auto"/>
          </w:tcPr>
          <w:p w14:paraId="4FB28F02" w14:textId="77777777" w:rsidR="008101DE" w:rsidRDefault="008101DE" w:rsidP="00F5253F">
            <w:pPr>
              <w:jc w:val="both"/>
            </w:pPr>
          </w:p>
        </w:tc>
      </w:tr>
      <w:tr w:rsidR="008101DE" w14:paraId="46F7FF9F" w14:textId="77777777" w:rsidTr="004C1968">
        <w:tc>
          <w:tcPr>
            <w:tcW w:w="988" w:type="dxa"/>
          </w:tcPr>
          <w:p w14:paraId="7D43BF76" w14:textId="77777777" w:rsidR="008101DE" w:rsidRDefault="008101DE" w:rsidP="00F5253F">
            <w:pPr>
              <w:jc w:val="both"/>
            </w:pPr>
            <w:r>
              <w:t>7.3.</w:t>
            </w:r>
          </w:p>
        </w:tc>
        <w:tc>
          <w:tcPr>
            <w:tcW w:w="3543" w:type="dxa"/>
          </w:tcPr>
          <w:p w14:paraId="2B150C14" w14:textId="77777777" w:rsidR="008101DE" w:rsidRDefault="008101DE" w:rsidP="00F5253F">
            <w:pPr>
              <w:jc w:val="both"/>
            </w:pPr>
          </w:p>
        </w:tc>
        <w:tc>
          <w:tcPr>
            <w:tcW w:w="2693" w:type="dxa"/>
          </w:tcPr>
          <w:p w14:paraId="617D18A1" w14:textId="77777777" w:rsidR="008101DE" w:rsidRDefault="008101DE" w:rsidP="00F5253F">
            <w:pPr>
              <w:jc w:val="center"/>
            </w:pPr>
            <w:r>
              <w:t>B</w:t>
            </w:r>
          </w:p>
        </w:tc>
        <w:tc>
          <w:tcPr>
            <w:tcW w:w="2404" w:type="dxa"/>
            <w:shd w:val="clear" w:color="auto" w:fill="auto"/>
          </w:tcPr>
          <w:p w14:paraId="1726CFA1" w14:textId="77777777" w:rsidR="008101DE" w:rsidRDefault="008101DE" w:rsidP="00F5253F">
            <w:pPr>
              <w:jc w:val="both"/>
            </w:pPr>
          </w:p>
        </w:tc>
      </w:tr>
      <w:tr w:rsidR="008101DE" w14:paraId="546CED56" w14:textId="77777777" w:rsidTr="00F5253F">
        <w:tc>
          <w:tcPr>
            <w:tcW w:w="4531" w:type="dxa"/>
            <w:gridSpan w:val="2"/>
          </w:tcPr>
          <w:p w14:paraId="33165014" w14:textId="77777777" w:rsidR="008101DE" w:rsidRDefault="008101DE" w:rsidP="00F5253F">
            <w:pPr>
              <w:jc w:val="right"/>
            </w:pPr>
            <w:r>
              <w:t>Iš viso</w:t>
            </w:r>
          </w:p>
        </w:tc>
        <w:tc>
          <w:tcPr>
            <w:tcW w:w="2693" w:type="dxa"/>
          </w:tcPr>
          <w:p w14:paraId="7A0AD685" w14:textId="77777777" w:rsidR="008101DE" w:rsidRDefault="008101DE" w:rsidP="00F5253F">
            <w:pPr>
              <w:jc w:val="center"/>
            </w:pPr>
            <w:r>
              <w:t>–</w:t>
            </w:r>
          </w:p>
        </w:tc>
        <w:tc>
          <w:tcPr>
            <w:tcW w:w="2404" w:type="dxa"/>
          </w:tcPr>
          <w:p w14:paraId="0CD4A28F" w14:textId="2C909238" w:rsidR="008101DE" w:rsidRDefault="00C935BB" w:rsidP="00C935BB">
            <w:pPr>
              <w:jc w:val="center"/>
            </w:pPr>
            <w:r>
              <w:t>84</w:t>
            </w:r>
          </w:p>
        </w:tc>
      </w:tr>
    </w:tbl>
    <w:p w14:paraId="71D9EE94" w14:textId="77777777" w:rsidR="008101DE" w:rsidRDefault="008101DE" w:rsidP="008101DE">
      <w:pPr>
        <w:jc w:val="both"/>
        <w:rPr>
          <w:lang w:eastAsia="lt-LT"/>
        </w:rPr>
      </w:pPr>
    </w:p>
    <w:p w14:paraId="6D595639" w14:textId="6A97E34C" w:rsidR="008101DE" w:rsidRPr="00CC4B8D" w:rsidRDefault="00B20933" w:rsidP="008101DE">
      <w:pPr>
        <w:jc w:val="both"/>
        <w:rPr>
          <w:lang w:eastAsia="lt-LT"/>
        </w:rPr>
      </w:pPr>
      <w:r>
        <w:rPr>
          <w:lang w:val="en-US"/>
        </w:rPr>
        <w:t xml:space="preserve">            </w:t>
      </w:r>
      <w:r w:rsidR="008101DE" w:rsidRPr="00CC4B8D">
        <w:rPr>
          <w:lang w:val="en-US"/>
        </w:rPr>
        <w:t xml:space="preserve">1.4. </w:t>
      </w:r>
      <w:proofErr w:type="spellStart"/>
      <w:r w:rsidR="008101DE" w:rsidRPr="00CC4B8D">
        <w:rPr>
          <w:lang w:val="en-US"/>
        </w:rPr>
        <w:t>Patikėjimo</w:t>
      </w:r>
      <w:proofErr w:type="spellEnd"/>
      <w:r w:rsidR="008101DE" w:rsidRPr="00CC4B8D">
        <w:rPr>
          <w:lang w:val="en-US"/>
        </w:rPr>
        <w:t xml:space="preserve"> </w:t>
      </w:r>
      <w:proofErr w:type="spellStart"/>
      <w:r w:rsidR="008101DE" w:rsidRPr="00CC4B8D">
        <w:rPr>
          <w:lang w:val="en-US"/>
        </w:rPr>
        <w:t>teise</w:t>
      </w:r>
      <w:proofErr w:type="spellEnd"/>
      <w:r w:rsidR="008101DE" w:rsidRPr="00CC4B8D">
        <w:rPr>
          <w:lang w:val="en-US"/>
        </w:rPr>
        <w:t xml:space="preserve"> </w:t>
      </w:r>
      <w:proofErr w:type="spellStart"/>
      <w:r w:rsidR="008101DE" w:rsidRPr="00CC4B8D">
        <w:rPr>
          <w:lang w:val="en-US"/>
        </w:rPr>
        <w:t>valdomos</w:t>
      </w:r>
      <w:proofErr w:type="spellEnd"/>
      <w:r w:rsidR="008101DE" w:rsidRPr="00CC4B8D">
        <w:rPr>
          <w:lang w:val="en-US"/>
        </w:rPr>
        <w:t xml:space="preserve"> </w:t>
      </w:r>
      <w:proofErr w:type="spellStart"/>
      <w:r w:rsidR="008101DE" w:rsidRPr="00CC4B8D">
        <w:rPr>
          <w:lang w:val="en-US"/>
        </w:rPr>
        <w:t>patalpos</w:t>
      </w:r>
      <w:proofErr w:type="spellEnd"/>
      <w:r w:rsidR="008101DE">
        <w:rPr>
          <w:lang w:val="en-US"/>
        </w:rPr>
        <w:t>:</w:t>
      </w:r>
    </w:p>
    <w:p w14:paraId="174DB92D" w14:textId="77777777" w:rsidR="008101DE" w:rsidRPr="00CF1265" w:rsidRDefault="008101DE" w:rsidP="008101DE">
      <w:pPr>
        <w:jc w:val="both"/>
        <w:rPr>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8101DE" w:rsidRPr="00CC4B8D" w14:paraId="4D5FCF76" w14:textId="77777777" w:rsidTr="00F5253F">
        <w:tc>
          <w:tcPr>
            <w:tcW w:w="6946" w:type="dxa"/>
            <w:tcBorders>
              <w:top w:val="single" w:sz="4" w:space="0" w:color="auto"/>
              <w:left w:val="single" w:sz="4" w:space="0" w:color="auto"/>
              <w:bottom w:val="single" w:sz="4" w:space="0" w:color="auto"/>
              <w:right w:val="single" w:sz="4" w:space="0" w:color="auto"/>
            </w:tcBorders>
            <w:hideMark/>
          </w:tcPr>
          <w:p w14:paraId="1BC5BF8D" w14:textId="77777777" w:rsidR="008101DE" w:rsidRPr="00CC4B8D" w:rsidRDefault="008101DE" w:rsidP="00F5253F">
            <w:pPr>
              <w:jc w:val="both"/>
              <w:rPr>
                <w:lang w:val="en-US"/>
              </w:rPr>
            </w:pPr>
            <w:proofErr w:type="spellStart"/>
            <w:r w:rsidRPr="00CC4B8D">
              <w:rPr>
                <w:lang w:val="en-US"/>
              </w:rPr>
              <w:t>Pastatai</w:t>
            </w:r>
            <w:proofErr w:type="spellEnd"/>
            <w:r w:rsidRPr="00CC4B8D">
              <w:rPr>
                <w:lang w:val="en-US"/>
              </w:rPr>
              <w:t xml:space="preserve"> (</w:t>
            </w:r>
            <w:proofErr w:type="spellStart"/>
            <w:r w:rsidRPr="00CC4B8D">
              <w:rPr>
                <w:lang w:val="en-US"/>
              </w:rPr>
              <w:t>nurodyti</w:t>
            </w:r>
            <w:proofErr w:type="spellEnd"/>
            <w:r w:rsidRPr="00CC4B8D">
              <w:rPr>
                <w:lang w:val="en-US"/>
              </w:rPr>
              <w:t xml:space="preserve"> </w:t>
            </w:r>
            <w:proofErr w:type="spellStart"/>
            <w:r w:rsidRPr="00CC4B8D">
              <w:rPr>
                <w:lang w:val="en-US"/>
              </w:rPr>
              <w:t>adresus</w:t>
            </w:r>
            <w:proofErr w:type="spellEnd"/>
            <w:r w:rsidRPr="00CC4B8D">
              <w:rPr>
                <w:lang w:val="en-US"/>
              </w:rPr>
              <w:t>)</w:t>
            </w:r>
          </w:p>
        </w:tc>
        <w:tc>
          <w:tcPr>
            <w:tcW w:w="2835" w:type="dxa"/>
            <w:tcBorders>
              <w:top w:val="single" w:sz="4" w:space="0" w:color="auto"/>
              <w:left w:val="single" w:sz="4" w:space="0" w:color="auto"/>
              <w:bottom w:val="single" w:sz="4" w:space="0" w:color="auto"/>
              <w:right w:val="single" w:sz="4" w:space="0" w:color="auto"/>
            </w:tcBorders>
            <w:hideMark/>
          </w:tcPr>
          <w:p w14:paraId="0C5253A6" w14:textId="77777777" w:rsidR="008101DE" w:rsidRPr="00CC4B8D" w:rsidRDefault="008101DE" w:rsidP="00F5253F">
            <w:pPr>
              <w:jc w:val="both"/>
              <w:rPr>
                <w:strike/>
                <w:lang w:val="en-US"/>
              </w:rPr>
            </w:pPr>
            <w:proofErr w:type="spellStart"/>
            <w:r w:rsidRPr="00CC4B8D">
              <w:rPr>
                <w:lang w:val="en-US"/>
              </w:rPr>
              <w:t>Plotas</w:t>
            </w:r>
            <w:proofErr w:type="spellEnd"/>
            <w:r w:rsidR="007221E5">
              <w:rPr>
                <w:lang w:val="en-US"/>
              </w:rPr>
              <w:t xml:space="preserve"> (</w:t>
            </w:r>
            <w:proofErr w:type="spellStart"/>
            <w:r w:rsidR="007221E5">
              <w:rPr>
                <w:lang w:val="en-US"/>
              </w:rPr>
              <w:t>kv</w:t>
            </w:r>
            <w:proofErr w:type="spellEnd"/>
            <w:r w:rsidR="007221E5">
              <w:rPr>
                <w:lang w:val="en-US"/>
              </w:rPr>
              <w:t>. m</w:t>
            </w:r>
            <w:r>
              <w:rPr>
                <w:lang w:val="en-US"/>
              </w:rPr>
              <w:t>)</w:t>
            </w:r>
          </w:p>
        </w:tc>
      </w:tr>
      <w:tr w:rsidR="008101DE" w:rsidRPr="00CC4B8D" w14:paraId="0416998D" w14:textId="77777777" w:rsidTr="00F5253F">
        <w:trPr>
          <w:trHeight w:val="449"/>
        </w:trPr>
        <w:tc>
          <w:tcPr>
            <w:tcW w:w="6946" w:type="dxa"/>
            <w:tcBorders>
              <w:top w:val="single" w:sz="4" w:space="0" w:color="auto"/>
              <w:left w:val="single" w:sz="4" w:space="0" w:color="auto"/>
              <w:bottom w:val="single" w:sz="4" w:space="0" w:color="auto"/>
              <w:right w:val="single" w:sz="4" w:space="0" w:color="auto"/>
            </w:tcBorders>
            <w:hideMark/>
          </w:tcPr>
          <w:p w14:paraId="6FA6B8A2" w14:textId="0A78A04D" w:rsidR="008101DE" w:rsidRPr="00CC4B8D" w:rsidRDefault="0021173B" w:rsidP="00F5253F">
            <w:pPr>
              <w:jc w:val="both"/>
              <w:rPr>
                <w:lang w:val="en-US"/>
              </w:rPr>
            </w:pPr>
            <w:proofErr w:type="spellStart"/>
            <w:r>
              <w:rPr>
                <w:lang w:val="en-US"/>
              </w:rPr>
              <w:t>Kretingos</w:t>
            </w:r>
            <w:proofErr w:type="spellEnd"/>
            <w:r>
              <w:rPr>
                <w:lang w:val="en-US"/>
              </w:rPr>
              <w:t xml:space="preserve"> g. 44, </w:t>
            </w:r>
            <w:proofErr w:type="spellStart"/>
            <w:r>
              <w:rPr>
                <w:lang w:val="en-US"/>
              </w:rPr>
              <w:t>Klaipėda</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6A0605BA" w14:textId="23ADC48E" w:rsidR="008101DE" w:rsidRPr="00CC4B8D" w:rsidRDefault="0021173B" w:rsidP="00F5253F">
            <w:pPr>
              <w:ind w:right="-108"/>
              <w:jc w:val="both"/>
              <w:rPr>
                <w:lang w:val="en-US"/>
              </w:rPr>
            </w:pPr>
            <w:r>
              <w:rPr>
                <w:lang w:val="en-US"/>
              </w:rPr>
              <w:t>3115,23</w:t>
            </w:r>
          </w:p>
        </w:tc>
      </w:tr>
    </w:tbl>
    <w:p w14:paraId="720D55B1" w14:textId="77777777" w:rsidR="008101DE" w:rsidRDefault="008101DE" w:rsidP="008101DE">
      <w:pPr>
        <w:jc w:val="both"/>
        <w:rPr>
          <w:b/>
        </w:rPr>
      </w:pPr>
    </w:p>
    <w:p w14:paraId="049D4C3C" w14:textId="77777777" w:rsidR="008101DE" w:rsidRDefault="008101DE" w:rsidP="008101DE">
      <w:pPr>
        <w:ind w:firstLine="709"/>
        <w:jc w:val="both"/>
        <w:rPr>
          <w:b/>
        </w:rPr>
      </w:pPr>
      <w:r w:rsidRPr="002C5743">
        <w:t>1.5.</w:t>
      </w:r>
      <w:r>
        <w:t xml:space="preserve"> Finansinė informacija:</w:t>
      </w:r>
    </w:p>
    <w:p w14:paraId="218240B0" w14:textId="77777777" w:rsidR="008101DE" w:rsidRPr="00551E55" w:rsidRDefault="008101DE" w:rsidP="008101DE">
      <w:pPr>
        <w:ind w:firstLine="709"/>
        <w:jc w:val="both"/>
        <w:rPr>
          <w:b/>
        </w:rPr>
      </w:pPr>
    </w:p>
    <w:tbl>
      <w:tblPr>
        <w:tblStyle w:val="Lentelstinklelis"/>
        <w:tblW w:w="0" w:type="auto"/>
        <w:tblLook w:val="04A0" w:firstRow="1" w:lastRow="0" w:firstColumn="1" w:lastColumn="0" w:noHBand="0" w:noVBand="1"/>
      </w:tblPr>
      <w:tblGrid>
        <w:gridCol w:w="2389"/>
        <w:gridCol w:w="1495"/>
        <w:gridCol w:w="1445"/>
        <w:gridCol w:w="1283"/>
        <w:gridCol w:w="3016"/>
      </w:tblGrid>
      <w:tr w:rsidR="008101DE" w14:paraId="5C34FE87" w14:textId="77777777" w:rsidTr="00F5253F">
        <w:tc>
          <w:tcPr>
            <w:tcW w:w="2389" w:type="dxa"/>
            <w:vMerge w:val="restart"/>
            <w:tcBorders>
              <w:top w:val="single" w:sz="4" w:space="0" w:color="auto"/>
              <w:left w:val="single" w:sz="4" w:space="0" w:color="auto"/>
              <w:bottom w:val="single" w:sz="4" w:space="0" w:color="auto"/>
              <w:right w:val="single" w:sz="4" w:space="0" w:color="auto"/>
            </w:tcBorders>
            <w:hideMark/>
          </w:tcPr>
          <w:p w14:paraId="1CF85DD5" w14:textId="77777777" w:rsidR="008101DE" w:rsidRPr="00372A58" w:rsidRDefault="008101DE" w:rsidP="00F5253F">
            <w:pPr>
              <w:jc w:val="center"/>
            </w:pPr>
            <w:r w:rsidRPr="00372A58">
              <w:t>Finansavimo šaltinis</w:t>
            </w:r>
          </w:p>
        </w:tc>
        <w:tc>
          <w:tcPr>
            <w:tcW w:w="4223" w:type="dxa"/>
            <w:gridSpan w:val="3"/>
            <w:tcBorders>
              <w:top w:val="single" w:sz="4" w:space="0" w:color="auto"/>
              <w:left w:val="single" w:sz="4" w:space="0" w:color="auto"/>
              <w:bottom w:val="single" w:sz="4" w:space="0" w:color="auto"/>
              <w:right w:val="single" w:sz="4" w:space="0" w:color="auto"/>
            </w:tcBorders>
            <w:hideMark/>
          </w:tcPr>
          <w:p w14:paraId="7F346933" w14:textId="77777777" w:rsidR="008101DE" w:rsidRPr="00372A58" w:rsidRDefault="008101DE" w:rsidP="00F5253F">
            <w:pPr>
              <w:jc w:val="center"/>
            </w:pPr>
            <w:r w:rsidRPr="00372A58">
              <w:t>Lėšos (tūkst. eurų)</w:t>
            </w:r>
          </w:p>
        </w:tc>
        <w:tc>
          <w:tcPr>
            <w:tcW w:w="3016" w:type="dxa"/>
            <w:vMerge w:val="restart"/>
            <w:tcBorders>
              <w:top w:val="single" w:sz="4" w:space="0" w:color="auto"/>
              <w:left w:val="single" w:sz="4" w:space="0" w:color="auto"/>
              <w:right w:val="single" w:sz="4" w:space="0" w:color="auto"/>
            </w:tcBorders>
          </w:tcPr>
          <w:p w14:paraId="18B4CBE8" w14:textId="77777777" w:rsidR="008101DE" w:rsidRDefault="008101DE" w:rsidP="00F5253F">
            <w:pPr>
              <w:jc w:val="both"/>
            </w:pPr>
            <w:r w:rsidRPr="00FD5E33">
              <w:t>Pastabos</w:t>
            </w:r>
          </w:p>
          <w:p w14:paraId="6AFF38DA" w14:textId="77777777" w:rsidR="008101DE" w:rsidRPr="00372A58" w:rsidRDefault="008101DE" w:rsidP="00F5253F">
            <w:pPr>
              <w:jc w:val="center"/>
            </w:pPr>
          </w:p>
        </w:tc>
      </w:tr>
      <w:tr w:rsidR="008101DE" w14:paraId="22E19963" w14:textId="77777777" w:rsidTr="00F5253F">
        <w:tc>
          <w:tcPr>
            <w:tcW w:w="2389" w:type="dxa"/>
            <w:vMerge/>
            <w:tcBorders>
              <w:top w:val="single" w:sz="4" w:space="0" w:color="auto"/>
              <w:left w:val="single" w:sz="4" w:space="0" w:color="auto"/>
              <w:bottom w:val="single" w:sz="4" w:space="0" w:color="auto"/>
              <w:right w:val="single" w:sz="4" w:space="0" w:color="auto"/>
            </w:tcBorders>
            <w:vAlign w:val="center"/>
            <w:hideMark/>
          </w:tcPr>
          <w:p w14:paraId="78155A48" w14:textId="77777777" w:rsidR="008101DE" w:rsidRPr="00372A58" w:rsidRDefault="008101DE" w:rsidP="00F5253F">
            <w:pPr>
              <w:rPr>
                <w:lang w:eastAsia="en-US"/>
              </w:rPr>
            </w:pPr>
          </w:p>
        </w:tc>
        <w:tc>
          <w:tcPr>
            <w:tcW w:w="1495" w:type="dxa"/>
            <w:tcBorders>
              <w:top w:val="single" w:sz="4" w:space="0" w:color="auto"/>
              <w:left w:val="single" w:sz="4" w:space="0" w:color="auto"/>
              <w:bottom w:val="single" w:sz="4" w:space="0" w:color="auto"/>
              <w:right w:val="single" w:sz="4" w:space="0" w:color="auto"/>
            </w:tcBorders>
            <w:hideMark/>
          </w:tcPr>
          <w:p w14:paraId="663562CE" w14:textId="77777777" w:rsidR="008101DE" w:rsidRPr="00EF001E" w:rsidRDefault="008101DE" w:rsidP="00F5253F">
            <w:pPr>
              <w:rPr>
                <w:sz w:val="22"/>
                <w:szCs w:val="22"/>
              </w:rPr>
            </w:pPr>
            <w:r w:rsidRPr="00EF001E">
              <w:rPr>
                <w:sz w:val="22"/>
                <w:szCs w:val="22"/>
              </w:rPr>
              <w:t>Planas (patikslintas)</w:t>
            </w:r>
          </w:p>
        </w:tc>
        <w:tc>
          <w:tcPr>
            <w:tcW w:w="1445" w:type="dxa"/>
            <w:tcBorders>
              <w:top w:val="single" w:sz="4" w:space="0" w:color="auto"/>
              <w:left w:val="single" w:sz="4" w:space="0" w:color="auto"/>
              <w:bottom w:val="single" w:sz="4" w:space="0" w:color="auto"/>
              <w:right w:val="single" w:sz="4" w:space="0" w:color="auto"/>
            </w:tcBorders>
            <w:hideMark/>
          </w:tcPr>
          <w:p w14:paraId="291C7358" w14:textId="77777777" w:rsidR="008101DE" w:rsidRPr="00372A58" w:rsidRDefault="008101DE" w:rsidP="00F5253F">
            <w:r w:rsidRPr="00372A58">
              <w:t>Panaudota lėšų</w:t>
            </w:r>
          </w:p>
        </w:tc>
        <w:tc>
          <w:tcPr>
            <w:tcW w:w="1283" w:type="dxa"/>
            <w:tcBorders>
              <w:top w:val="single" w:sz="4" w:space="0" w:color="auto"/>
              <w:left w:val="single" w:sz="4" w:space="0" w:color="auto"/>
              <w:bottom w:val="single" w:sz="4" w:space="0" w:color="auto"/>
              <w:right w:val="single" w:sz="4" w:space="0" w:color="auto"/>
            </w:tcBorders>
            <w:hideMark/>
          </w:tcPr>
          <w:p w14:paraId="4381D022" w14:textId="77777777" w:rsidR="008101DE" w:rsidRPr="00372A58" w:rsidRDefault="008101DE" w:rsidP="00F5253F">
            <w:r w:rsidRPr="00372A58">
              <w:t>Įvykdymas (%)</w:t>
            </w:r>
          </w:p>
        </w:tc>
        <w:tc>
          <w:tcPr>
            <w:tcW w:w="3016" w:type="dxa"/>
            <w:vMerge/>
            <w:tcBorders>
              <w:left w:val="single" w:sz="4" w:space="0" w:color="auto"/>
              <w:bottom w:val="single" w:sz="4" w:space="0" w:color="auto"/>
              <w:right w:val="single" w:sz="4" w:space="0" w:color="auto"/>
            </w:tcBorders>
          </w:tcPr>
          <w:p w14:paraId="661A8808" w14:textId="77777777" w:rsidR="008101DE" w:rsidRPr="00372A58" w:rsidRDefault="008101DE" w:rsidP="00F5253F"/>
        </w:tc>
      </w:tr>
      <w:tr w:rsidR="008101DE" w14:paraId="3890AA6E" w14:textId="77777777" w:rsidTr="00F5253F">
        <w:trPr>
          <w:trHeight w:val="415"/>
        </w:trPr>
        <w:tc>
          <w:tcPr>
            <w:tcW w:w="2389" w:type="dxa"/>
            <w:tcBorders>
              <w:top w:val="single" w:sz="4" w:space="0" w:color="auto"/>
              <w:left w:val="single" w:sz="4" w:space="0" w:color="auto"/>
              <w:bottom w:val="single" w:sz="4" w:space="0" w:color="auto"/>
              <w:right w:val="single" w:sz="4" w:space="0" w:color="auto"/>
            </w:tcBorders>
            <w:hideMark/>
          </w:tcPr>
          <w:p w14:paraId="43C635D1" w14:textId="77777777" w:rsidR="008101DE" w:rsidRPr="00372A58" w:rsidRDefault="008101DE" w:rsidP="00F5253F">
            <w:r w:rsidRPr="00372A58">
              <w:t>Savivaldybės biudžetas (SB)</w:t>
            </w:r>
          </w:p>
        </w:tc>
        <w:tc>
          <w:tcPr>
            <w:tcW w:w="1495" w:type="dxa"/>
            <w:tcBorders>
              <w:top w:val="single" w:sz="4" w:space="0" w:color="auto"/>
              <w:left w:val="single" w:sz="4" w:space="0" w:color="auto"/>
              <w:bottom w:val="single" w:sz="4" w:space="0" w:color="auto"/>
              <w:right w:val="single" w:sz="4" w:space="0" w:color="auto"/>
            </w:tcBorders>
          </w:tcPr>
          <w:p w14:paraId="260B7E60" w14:textId="66EC9E48" w:rsidR="008101DE" w:rsidRPr="00372A58" w:rsidRDefault="00011A61" w:rsidP="00F5253F">
            <w:r>
              <w:t>809100</w:t>
            </w:r>
          </w:p>
        </w:tc>
        <w:tc>
          <w:tcPr>
            <w:tcW w:w="1445" w:type="dxa"/>
            <w:tcBorders>
              <w:top w:val="single" w:sz="4" w:space="0" w:color="auto"/>
              <w:left w:val="single" w:sz="4" w:space="0" w:color="auto"/>
              <w:bottom w:val="single" w:sz="4" w:space="0" w:color="auto"/>
              <w:right w:val="single" w:sz="4" w:space="0" w:color="auto"/>
            </w:tcBorders>
          </w:tcPr>
          <w:p w14:paraId="21FBEE7C" w14:textId="37044424" w:rsidR="008101DE" w:rsidRPr="00372A58" w:rsidRDefault="00011A61" w:rsidP="00F5253F">
            <w:r>
              <w:t>808853,79</w:t>
            </w:r>
          </w:p>
        </w:tc>
        <w:tc>
          <w:tcPr>
            <w:tcW w:w="1283" w:type="dxa"/>
            <w:tcBorders>
              <w:top w:val="single" w:sz="4" w:space="0" w:color="auto"/>
              <w:left w:val="single" w:sz="4" w:space="0" w:color="auto"/>
              <w:bottom w:val="single" w:sz="4" w:space="0" w:color="auto"/>
              <w:right w:val="single" w:sz="4" w:space="0" w:color="auto"/>
            </w:tcBorders>
          </w:tcPr>
          <w:p w14:paraId="08771B5E" w14:textId="77777777" w:rsidR="008101DE" w:rsidRDefault="00F96FD3" w:rsidP="00F5253F">
            <w:r>
              <w:t xml:space="preserve">    99,9</w:t>
            </w:r>
            <w:r w:rsidR="00011A61">
              <w:t>7</w:t>
            </w:r>
          </w:p>
          <w:p w14:paraId="58F8DB12" w14:textId="390824C3" w:rsidR="00011A61" w:rsidRPr="00372A58" w:rsidRDefault="00011A61" w:rsidP="00F5253F"/>
        </w:tc>
        <w:tc>
          <w:tcPr>
            <w:tcW w:w="3016" w:type="dxa"/>
            <w:tcBorders>
              <w:top w:val="single" w:sz="4" w:space="0" w:color="auto"/>
              <w:left w:val="single" w:sz="4" w:space="0" w:color="auto"/>
              <w:bottom w:val="single" w:sz="4" w:space="0" w:color="auto"/>
              <w:right w:val="single" w:sz="4" w:space="0" w:color="auto"/>
            </w:tcBorders>
          </w:tcPr>
          <w:p w14:paraId="5DF91B14" w14:textId="77777777" w:rsidR="008101DE" w:rsidRPr="00372A58" w:rsidRDefault="008101DE" w:rsidP="00F5253F"/>
        </w:tc>
      </w:tr>
      <w:tr w:rsidR="008101DE" w14:paraId="7C13A7AB" w14:textId="77777777" w:rsidTr="00F5253F">
        <w:tc>
          <w:tcPr>
            <w:tcW w:w="2389" w:type="dxa"/>
            <w:tcBorders>
              <w:top w:val="single" w:sz="4" w:space="0" w:color="auto"/>
              <w:left w:val="single" w:sz="4" w:space="0" w:color="auto"/>
              <w:bottom w:val="single" w:sz="4" w:space="0" w:color="auto"/>
              <w:right w:val="single" w:sz="4" w:space="0" w:color="auto"/>
            </w:tcBorders>
            <w:hideMark/>
          </w:tcPr>
          <w:p w14:paraId="20E70179" w14:textId="77777777" w:rsidR="008101DE" w:rsidRPr="00372A58" w:rsidRDefault="008101DE" w:rsidP="00F5253F">
            <w:r w:rsidRPr="00372A58">
              <w:lastRenderedPageBreak/>
              <w:t>Specialioji tikslinė dotacija (VB)</w:t>
            </w:r>
          </w:p>
        </w:tc>
        <w:tc>
          <w:tcPr>
            <w:tcW w:w="1495" w:type="dxa"/>
            <w:tcBorders>
              <w:top w:val="single" w:sz="4" w:space="0" w:color="auto"/>
              <w:left w:val="single" w:sz="4" w:space="0" w:color="auto"/>
              <w:bottom w:val="single" w:sz="4" w:space="0" w:color="auto"/>
              <w:right w:val="single" w:sz="4" w:space="0" w:color="auto"/>
            </w:tcBorders>
          </w:tcPr>
          <w:p w14:paraId="59304BAF" w14:textId="4CDDC16F" w:rsidR="008101DE" w:rsidRPr="00372A58" w:rsidRDefault="00F96FD3" w:rsidP="00F5253F">
            <w:r>
              <w:t>455200</w:t>
            </w:r>
          </w:p>
        </w:tc>
        <w:tc>
          <w:tcPr>
            <w:tcW w:w="1445" w:type="dxa"/>
            <w:tcBorders>
              <w:top w:val="single" w:sz="4" w:space="0" w:color="auto"/>
              <w:left w:val="single" w:sz="4" w:space="0" w:color="auto"/>
              <w:bottom w:val="single" w:sz="4" w:space="0" w:color="auto"/>
              <w:right w:val="single" w:sz="4" w:space="0" w:color="auto"/>
            </w:tcBorders>
          </w:tcPr>
          <w:p w14:paraId="2CD4526A" w14:textId="3DCD806F" w:rsidR="008101DE" w:rsidRPr="00372A58" w:rsidRDefault="00F96FD3" w:rsidP="00F5253F">
            <w:r>
              <w:t>447253,27</w:t>
            </w:r>
          </w:p>
        </w:tc>
        <w:tc>
          <w:tcPr>
            <w:tcW w:w="1283" w:type="dxa"/>
            <w:tcBorders>
              <w:top w:val="single" w:sz="4" w:space="0" w:color="auto"/>
              <w:left w:val="single" w:sz="4" w:space="0" w:color="auto"/>
              <w:bottom w:val="single" w:sz="4" w:space="0" w:color="auto"/>
              <w:right w:val="single" w:sz="4" w:space="0" w:color="auto"/>
            </w:tcBorders>
          </w:tcPr>
          <w:p w14:paraId="686A7E2D" w14:textId="1CC51563" w:rsidR="008101DE" w:rsidRPr="00372A58" w:rsidRDefault="00F96FD3" w:rsidP="00F5253F">
            <w:r>
              <w:t xml:space="preserve">   98,25</w:t>
            </w:r>
          </w:p>
        </w:tc>
        <w:tc>
          <w:tcPr>
            <w:tcW w:w="3016" w:type="dxa"/>
            <w:tcBorders>
              <w:top w:val="single" w:sz="4" w:space="0" w:color="auto"/>
              <w:left w:val="single" w:sz="4" w:space="0" w:color="auto"/>
              <w:bottom w:val="single" w:sz="4" w:space="0" w:color="auto"/>
              <w:right w:val="single" w:sz="4" w:space="0" w:color="auto"/>
            </w:tcBorders>
          </w:tcPr>
          <w:p w14:paraId="58778419" w14:textId="77777777" w:rsidR="008101DE" w:rsidRPr="00372A58" w:rsidRDefault="008101DE" w:rsidP="00F5253F"/>
        </w:tc>
      </w:tr>
      <w:tr w:rsidR="008101DE" w14:paraId="1D6859CE" w14:textId="77777777" w:rsidTr="00F5253F">
        <w:tc>
          <w:tcPr>
            <w:tcW w:w="2389" w:type="dxa"/>
            <w:tcBorders>
              <w:top w:val="single" w:sz="4" w:space="0" w:color="auto"/>
              <w:left w:val="single" w:sz="4" w:space="0" w:color="auto"/>
              <w:bottom w:val="single" w:sz="4" w:space="0" w:color="auto"/>
              <w:right w:val="single" w:sz="4" w:space="0" w:color="auto"/>
            </w:tcBorders>
            <w:hideMark/>
          </w:tcPr>
          <w:p w14:paraId="19143D3D" w14:textId="77777777" w:rsidR="008101DE" w:rsidRPr="00372A58" w:rsidRDefault="008101DE" w:rsidP="00F5253F">
            <w:r w:rsidRPr="00372A58">
              <w:t>Įstaigos gautos pajamos (surinkta pajamų SP), iš jų:</w:t>
            </w:r>
          </w:p>
        </w:tc>
        <w:tc>
          <w:tcPr>
            <w:tcW w:w="1495" w:type="dxa"/>
            <w:tcBorders>
              <w:top w:val="single" w:sz="4" w:space="0" w:color="auto"/>
              <w:left w:val="single" w:sz="4" w:space="0" w:color="auto"/>
              <w:bottom w:val="single" w:sz="4" w:space="0" w:color="auto"/>
              <w:right w:val="single" w:sz="4" w:space="0" w:color="auto"/>
            </w:tcBorders>
          </w:tcPr>
          <w:p w14:paraId="46530963" w14:textId="77777777" w:rsidR="008101DE" w:rsidRDefault="00621454" w:rsidP="00F5253F">
            <w:r>
              <w:t>17700</w:t>
            </w:r>
          </w:p>
          <w:p w14:paraId="4EE293CA" w14:textId="77777777" w:rsidR="00621454" w:rsidRDefault="00621454" w:rsidP="00F5253F"/>
          <w:p w14:paraId="387E1937" w14:textId="5D1E0ECF" w:rsidR="00621454" w:rsidRPr="00372A58" w:rsidRDefault="00621454" w:rsidP="00F5253F">
            <w:r>
              <w:t>32700</w:t>
            </w:r>
          </w:p>
        </w:tc>
        <w:tc>
          <w:tcPr>
            <w:tcW w:w="1445" w:type="dxa"/>
            <w:tcBorders>
              <w:top w:val="single" w:sz="4" w:space="0" w:color="auto"/>
              <w:left w:val="single" w:sz="4" w:space="0" w:color="auto"/>
              <w:bottom w:val="single" w:sz="4" w:space="0" w:color="auto"/>
              <w:right w:val="single" w:sz="4" w:space="0" w:color="auto"/>
            </w:tcBorders>
          </w:tcPr>
          <w:p w14:paraId="758D55AA" w14:textId="3188E0E6" w:rsidR="008101DE" w:rsidRDefault="00621454" w:rsidP="00F5253F">
            <w:r>
              <w:t>17700</w:t>
            </w:r>
            <w:r w:rsidR="00C804C0">
              <w:t>,00</w:t>
            </w:r>
          </w:p>
          <w:p w14:paraId="0B731993" w14:textId="77777777" w:rsidR="00621454" w:rsidRDefault="00621454" w:rsidP="00F5253F"/>
          <w:p w14:paraId="589A1477" w14:textId="5B753510" w:rsidR="00621454" w:rsidRPr="00372A58" w:rsidRDefault="00621454" w:rsidP="00F5253F">
            <w:r>
              <w:t>32700</w:t>
            </w:r>
            <w:r w:rsidR="00C804C0">
              <w:t>,00</w:t>
            </w:r>
          </w:p>
        </w:tc>
        <w:tc>
          <w:tcPr>
            <w:tcW w:w="1283" w:type="dxa"/>
            <w:tcBorders>
              <w:top w:val="single" w:sz="4" w:space="0" w:color="auto"/>
              <w:left w:val="single" w:sz="4" w:space="0" w:color="auto"/>
              <w:bottom w:val="single" w:sz="4" w:space="0" w:color="auto"/>
              <w:right w:val="single" w:sz="4" w:space="0" w:color="auto"/>
            </w:tcBorders>
          </w:tcPr>
          <w:p w14:paraId="3D2F64FC" w14:textId="226619AF" w:rsidR="00621454" w:rsidRDefault="00621454" w:rsidP="00F5253F"/>
          <w:p w14:paraId="2A100FFE" w14:textId="72D43B0D" w:rsidR="008101DE" w:rsidRPr="00372A58" w:rsidRDefault="00F96FD3" w:rsidP="00F5253F">
            <w:r>
              <w:t xml:space="preserve"> </w:t>
            </w:r>
            <w:r w:rsidR="00C804C0">
              <w:t xml:space="preserve">  100</w:t>
            </w:r>
          </w:p>
        </w:tc>
        <w:tc>
          <w:tcPr>
            <w:tcW w:w="3016" w:type="dxa"/>
            <w:tcBorders>
              <w:top w:val="single" w:sz="4" w:space="0" w:color="auto"/>
              <w:left w:val="single" w:sz="4" w:space="0" w:color="auto"/>
              <w:bottom w:val="single" w:sz="4" w:space="0" w:color="auto"/>
              <w:right w:val="single" w:sz="4" w:space="0" w:color="auto"/>
            </w:tcBorders>
          </w:tcPr>
          <w:p w14:paraId="4542594B" w14:textId="77777777" w:rsidR="008101DE" w:rsidRPr="00372A58" w:rsidRDefault="008101DE" w:rsidP="00F5253F"/>
        </w:tc>
      </w:tr>
      <w:tr w:rsidR="008101DE" w14:paraId="428130A7" w14:textId="77777777" w:rsidTr="00190B12">
        <w:trPr>
          <w:trHeight w:val="477"/>
        </w:trPr>
        <w:tc>
          <w:tcPr>
            <w:tcW w:w="2389" w:type="dxa"/>
            <w:tcBorders>
              <w:top w:val="single" w:sz="4" w:space="0" w:color="auto"/>
              <w:left w:val="single" w:sz="4" w:space="0" w:color="auto"/>
              <w:bottom w:val="single" w:sz="4" w:space="0" w:color="auto"/>
              <w:right w:val="single" w:sz="4" w:space="0" w:color="auto"/>
            </w:tcBorders>
            <w:hideMark/>
          </w:tcPr>
          <w:p w14:paraId="4749F938" w14:textId="77777777" w:rsidR="008101DE" w:rsidRPr="00372A58" w:rsidRDefault="008101DE" w:rsidP="00F5253F">
            <w:r w:rsidRPr="00372A58">
              <w:t>Pajamų išlaidos (SP)</w:t>
            </w:r>
          </w:p>
        </w:tc>
        <w:tc>
          <w:tcPr>
            <w:tcW w:w="1495" w:type="dxa"/>
            <w:tcBorders>
              <w:top w:val="single" w:sz="4" w:space="0" w:color="auto"/>
              <w:left w:val="single" w:sz="4" w:space="0" w:color="auto"/>
              <w:bottom w:val="single" w:sz="4" w:space="0" w:color="auto"/>
              <w:right w:val="single" w:sz="4" w:space="0" w:color="auto"/>
            </w:tcBorders>
          </w:tcPr>
          <w:p w14:paraId="7BEABAD2" w14:textId="1AE2A404" w:rsidR="008101DE" w:rsidRPr="00372A58" w:rsidRDefault="00F96FD3" w:rsidP="00F5253F">
            <w:r>
              <w:t>62000</w:t>
            </w:r>
          </w:p>
        </w:tc>
        <w:tc>
          <w:tcPr>
            <w:tcW w:w="1445" w:type="dxa"/>
            <w:tcBorders>
              <w:top w:val="single" w:sz="4" w:space="0" w:color="auto"/>
              <w:left w:val="single" w:sz="4" w:space="0" w:color="auto"/>
              <w:bottom w:val="single" w:sz="4" w:space="0" w:color="auto"/>
              <w:right w:val="single" w:sz="4" w:space="0" w:color="auto"/>
            </w:tcBorders>
          </w:tcPr>
          <w:p w14:paraId="770E168D" w14:textId="0DCB34A7" w:rsidR="008101DE" w:rsidRPr="00372A58" w:rsidRDefault="00F96FD3" w:rsidP="00F5253F">
            <w:r>
              <w:t>58437,87</w:t>
            </w:r>
          </w:p>
        </w:tc>
        <w:tc>
          <w:tcPr>
            <w:tcW w:w="1283" w:type="dxa"/>
            <w:tcBorders>
              <w:top w:val="single" w:sz="4" w:space="0" w:color="auto"/>
              <w:left w:val="single" w:sz="4" w:space="0" w:color="auto"/>
              <w:bottom w:val="single" w:sz="4" w:space="0" w:color="auto"/>
              <w:right w:val="single" w:sz="4" w:space="0" w:color="auto"/>
            </w:tcBorders>
          </w:tcPr>
          <w:p w14:paraId="7284209F" w14:textId="23FE3B4A" w:rsidR="008101DE" w:rsidRPr="00372A58" w:rsidRDefault="00F96FD3" w:rsidP="00F5253F">
            <w:r>
              <w:t xml:space="preserve">    94,3</w:t>
            </w:r>
          </w:p>
        </w:tc>
        <w:tc>
          <w:tcPr>
            <w:tcW w:w="3016" w:type="dxa"/>
            <w:tcBorders>
              <w:top w:val="single" w:sz="4" w:space="0" w:color="auto"/>
              <w:left w:val="single" w:sz="4" w:space="0" w:color="auto"/>
              <w:bottom w:val="single" w:sz="4" w:space="0" w:color="auto"/>
              <w:right w:val="single" w:sz="4" w:space="0" w:color="auto"/>
            </w:tcBorders>
          </w:tcPr>
          <w:p w14:paraId="51E46846" w14:textId="77777777" w:rsidR="008101DE" w:rsidRPr="00372A58" w:rsidRDefault="008101DE" w:rsidP="00F5253F"/>
        </w:tc>
      </w:tr>
      <w:tr w:rsidR="008101DE" w14:paraId="4B111AEA" w14:textId="77777777" w:rsidTr="00F5253F">
        <w:trPr>
          <w:trHeight w:val="125"/>
        </w:trPr>
        <w:tc>
          <w:tcPr>
            <w:tcW w:w="2389" w:type="dxa"/>
            <w:tcBorders>
              <w:top w:val="single" w:sz="4" w:space="0" w:color="auto"/>
              <w:left w:val="single" w:sz="4" w:space="0" w:color="auto"/>
              <w:bottom w:val="single" w:sz="4" w:space="0" w:color="auto"/>
              <w:right w:val="single" w:sz="4" w:space="0" w:color="auto"/>
            </w:tcBorders>
            <w:hideMark/>
          </w:tcPr>
          <w:p w14:paraId="71344DBB" w14:textId="77777777" w:rsidR="008101DE" w:rsidRPr="00372A58" w:rsidRDefault="008101DE" w:rsidP="00F5253F">
            <w:r w:rsidRPr="00372A58">
              <w:t>Projektų finansavimas (ES; VB;SB)</w:t>
            </w:r>
          </w:p>
        </w:tc>
        <w:tc>
          <w:tcPr>
            <w:tcW w:w="1495" w:type="dxa"/>
            <w:tcBorders>
              <w:top w:val="single" w:sz="4" w:space="0" w:color="auto"/>
              <w:left w:val="single" w:sz="4" w:space="0" w:color="auto"/>
              <w:bottom w:val="single" w:sz="4" w:space="0" w:color="auto"/>
              <w:right w:val="single" w:sz="4" w:space="0" w:color="auto"/>
            </w:tcBorders>
          </w:tcPr>
          <w:p w14:paraId="7E9701AE" w14:textId="77777777" w:rsidR="008101DE" w:rsidRPr="00372A58" w:rsidRDefault="008101DE" w:rsidP="00F5253F"/>
        </w:tc>
        <w:tc>
          <w:tcPr>
            <w:tcW w:w="1445" w:type="dxa"/>
            <w:tcBorders>
              <w:top w:val="single" w:sz="4" w:space="0" w:color="auto"/>
              <w:left w:val="single" w:sz="4" w:space="0" w:color="auto"/>
              <w:bottom w:val="single" w:sz="4" w:space="0" w:color="auto"/>
              <w:right w:val="single" w:sz="4" w:space="0" w:color="auto"/>
            </w:tcBorders>
          </w:tcPr>
          <w:p w14:paraId="02286F12" w14:textId="77777777" w:rsidR="008101DE" w:rsidRPr="00372A58" w:rsidRDefault="008101DE" w:rsidP="00F5253F"/>
        </w:tc>
        <w:tc>
          <w:tcPr>
            <w:tcW w:w="1283" w:type="dxa"/>
            <w:tcBorders>
              <w:top w:val="single" w:sz="4" w:space="0" w:color="auto"/>
              <w:left w:val="single" w:sz="4" w:space="0" w:color="auto"/>
              <w:bottom w:val="single" w:sz="4" w:space="0" w:color="auto"/>
              <w:right w:val="single" w:sz="4" w:space="0" w:color="auto"/>
            </w:tcBorders>
          </w:tcPr>
          <w:p w14:paraId="6439A695" w14:textId="77777777" w:rsidR="008101DE" w:rsidRPr="00372A58" w:rsidRDefault="008101DE" w:rsidP="00F5253F"/>
        </w:tc>
        <w:tc>
          <w:tcPr>
            <w:tcW w:w="3016" w:type="dxa"/>
            <w:tcBorders>
              <w:top w:val="single" w:sz="4" w:space="0" w:color="auto"/>
              <w:left w:val="single" w:sz="4" w:space="0" w:color="auto"/>
              <w:bottom w:val="single" w:sz="4" w:space="0" w:color="auto"/>
              <w:right w:val="single" w:sz="4" w:space="0" w:color="auto"/>
            </w:tcBorders>
          </w:tcPr>
          <w:p w14:paraId="12B87FF2" w14:textId="77777777" w:rsidR="008101DE" w:rsidRPr="00372A58" w:rsidRDefault="008101DE" w:rsidP="00F5253F"/>
        </w:tc>
      </w:tr>
      <w:tr w:rsidR="008101DE" w14:paraId="29751D18" w14:textId="77777777" w:rsidTr="00F5253F">
        <w:tc>
          <w:tcPr>
            <w:tcW w:w="2389" w:type="dxa"/>
            <w:tcBorders>
              <w:top w:val="single" w:sz="4" w:space="0" w:color="auto"/>
              <w:left w:val="single" w:sz="4" w:space="0" w:color="auto"/>
              <w:bottom w:val="single" w:sz="4" w:space="0" w:color="auto"/>
              <w:right w:val="single" w:sz="4" w:space="0" w:color="auto"/>
            </w:tcBorders>
            <w:hideMark/>
          </w:tcPr>
          <w:p w14:paraId="6A425F18" w14:textId="77777777" w:rsidR="008101DE" w:rsidRPr="00372A58" w:rsidRDefault="008101DE" w:rsidP="00F5253F">
            <w:r w:rsidRPr="00372A58">
              <w:t>Kitos lėšos (parama 2 % GM ir kt.)</w:t>
            </w:r>
          </w:p>
        </w:tc>
        <w:tc>
          <w:tcPr>
            <w:tcW w:w="1495" w:type="dxa"/>
            <w:tcBorders>
              <w:top w:val="single" w:sz="4" w:space="0" w:color="auto"/>
              <w:left w:val="single" w:sz="4" w:space="0" w:color="auto"/>
              <w:bottom w:val="single" w:sz="4" w:space="0" w:color="auto"/>
              <w:right w:val="single" w:sz="4" w:space="0" w:color="auto"/>
            </w:tcBorders>
          </w:tcPr>
          <w:p w14:paraId="0F46FEA1" w14:textId="3FB15545" w:rsidR="008101DE" w:rsidRPr="00372A58" w:rsidRDefault="00F96FD3" w:rsidP="00F5253F">
            <w:r>
              <w:t xml:space="preserve">     111</w:t>
            </w:r>
          </w:p>
        </w:tc>
        <w:tc>
          <w:tcPr>
            <w:tcW w:w="1445" w:type="dxa"/>
            <w:tcBorders>
              <w:top w:val="single" w:sz="4" w:space="0" w:color="auto"/>
              <w:left w:val="single" w:sz="4" w:space="0" w:color="auto"/>
              <w:bottom w:val="single" w:sz="4" w:space="0" w:color="auto"/>
              <w:right w:val="single" w:sz="4" w:space="0" w:color="auto"/>
            </w:tcBorders>
          </w:tcPr>
          <w:p w14:paraId="31A310F9" w14:textId="77777777" w:rsidR="008101DE" w:rsidRPr="00372A58" w:rsidRDefault="008101DE" w:rsidP="00F5253F"/>
        </w:tc>
        <w:tc>
          <w:tcPr>
            <w:tcW w:w="1283" w:type="dxa"/>
            <w:tcBorders>
              <w:top w:val="single" w:sz="4" w:space="0" w:color="auto"/>
              <w:left w:val="single" w:sz="4" w:space="0" w:color="auto"/>
              <w:bottom w:val="single" w:sz="4" w:space="0" w:color="auto"/>
              <w:right w:val="single" w:sz="4" w:space="0" w:color="auto"/>
            </w:tcBorders>
          </w:tcPr>
          <w:p w14:paraId="57CEF9EC" w14:textId="77777777" w:rsidR="008101DE" w:rsidRPr="00372A58" w:rsidRDefault="008101DE" w:rsidP="00F5253F"/>
        </w:tc>
        <w:tc>
          <w:tcPr>
            <w:tcW w:w="3016" w:type="dxa"/>
            <w:tcBorders>
              <w:top w:val="single" w:sz="4" w:space="0" w:color="auto"/>
              <w:left w:val="single" w:sz="4" w:space="0" w:color="auto"/>
              <w:bottom w:val="single" w:sz="4" w:space="0" w:color="auto"/>
              <w:right w:val="single" w:sz="4" w:space="0" w:color="auto"/>
            </w:tcBorders>
          </w:tcPr>
          <w:p w14:paraId="3A56A7EE" w14:textId="77777777" w:rsidR="008101DE" w:rsidRPr="00372A58" w:rsidRDefault="008101DE" w:rsidP="00F5253F"/>
        </w:tc>
      </w:tr>
      <w:tr w:rsidR="008101DE" w14:paraId="0901D13C" w14:textId="77777777" w:rsidTr="00F5253F">
        <w:trPr>
          <w:trHeight w:val="430"/>
        </w:trPr>
        <w:tc>
          <w:tcPr>
            <w:tcW w:w="2389" w:type="dxa"/>
            <w:tcBorders>
              <w:top w:val="single" w:sz="4" w:space="0" w:color="auto"/>
              <w:left w:val="single" w:sz="4" w:space="0" w:color="auto"/>
              <w:bottom w:val="single" w:sz="4" w:space="0" w:color="auto"/>
              <w:right w:val="single" w:sz="4" w:space="0" w:color="auto"/>
            </w:tcBorders>
            <w:hideMark/>
          </w:tcPr>
          <w:p w14:paraId="0CE9EE13" w14:textId="77777777" w:rsidR="008101DE" w:rsidRPr="00372A58" w:rsidRDefault="008101DE" w:rsidP="00F5253F">
            <w:r w:rsidRPr="00372A58">
              <w:t>Iš viso</w:t>
            </w:r>
          </w:p>
        </w:tc>
        <w:tc>
          <w:tcPr>
            <w:tcW w:w="1495" w:type="dxa"/>
            <w:tcBorders>
              <w:top w:val="single" w:sz="4" w:space="0" w:color="auto"/>
              <w:left w:val="single" w:sz="4" w:space="0" w:color="auto"/>
              <w:bottom w:val="single" w:sz="4" w:space="0" w:color="auto"/>
              <w:right w:val="single" w:sz="4" w:space="0" w:color="auto"/>
            </w:tcBorders>
          </w:tcPr>
          <w:p w14:paraId="055F05E7" w14:textId="10DA65D2" w:rsidR="008101DE" w:rsidRPr="00372A58" w:rsidRDefault="00D76E1D" w:rsidP="00F5253F">
            <w:r>
              <w:t>1</w:t>
            </w:r>
            <w:r w:rsidR="00011A61">
              <w:t>376811</w:t>
            </w:r>
          </w:p>
        </w:tc>
        <w:tc>
          <w:tcPr>
            <w:tcW w:w="1445" w:type="dxa"/>
            <w:tcBorders>
              <w:top w:val="single" w:sz="4" w:space="0" w:color="auto"/>
              <w:left w:val="single" w:sz="4" w:space="0" w:color="auto"/>
              <w:bottom w:val="single" w:sz="4" w:space="0" w:color="auto"/>
              <w:right w:val="single" w:sz="4" w:space="0" w:color="auto"/>
            </w:tcBorders>
          </w:tcPr>
          <w:p w14:paraId="29722ED5" w14:textId="00963D06" w:rsidR="008101DE" w:rsidRPr="00372A58" w:rsidRDefault="00D76E1D" w:rsidP="00F5253F">
            <w:r>
              <w:t>13</w:t>
            </w:r>
            <w:r w:rsidR="00011A61">
              <w:t>64944,93</w:t>
            </w:r>
          </w:p>
        </w:tc>
        <w:tc>
          <w:tcPr>
            <w:tcW w:w="1283" w:type="dxa"/>
            <w:tcBorders>
              <w:top w:val="single" w:sz="4" w:space="0" w:color="auto"/>
              <w:left w:val="single" w:sz="4" w:space="0" w:color="auto"/>
              <w:bottom w:val="single" w:sz="4" w:space="0" w:color="auto"/>
              <w:right w:val="single" w:sz="4" w:space="0" w:color="auto"/>
            </w:tcBorders>
          </w:tcPr>
          <w:p w14:paraId="0F346CC7" w14:textId="77777777" w:rsidR="008101DE" w:rsidRDefault="00D76E1D" w:rsidP="00F5253F">
            <w:r>
              <w:t xml:space="preserve">   99,</w:t>
            </w:r>
            <w:r w:rsidR="00C804C0">
              <w:t>1</w:t>
            </w:r>
            <w:r w:rsidR="00011A61">
              <w:t>4</w:t>
            </w:r>
          </w:p>
          <w:p w14:paraId="1C7B78E6" w14:textId="12562E21" w:rsidR="00011A61" w:rsidRPr="00372A58" w:rsidRDefault="00011A61" w:rsidP="00F5253F"/>
        </w:tc>
        <w:tc>
          <w:tcPr>
            <w:tcW w:w="3016" w:type="dxa"/>
            <w:tcBorders>
              <w:top w:val="single" w:sz="4" w:space="0" w:color="auto"/>
              <w:left w:val="single" w:sz="4" w:space="0" w:color="auto"/>
              <w:bottom w:val="single" w:sz="4" w:space="0" w:color="auto"/>
              <w:right w:val="single" w:sz="4" w:space="0" w:color="auto"/>
            </w:tcBorders>
          </w:tcPr>
          <w:p w14:paraId="47D9C906" w14:textId="77777777" w:rsidR="008101DE" w:rsidRPr="00372A58" w:rsidRDefault="008101DE" w:rsidP="00F5253F"/>
        </w:tc>
      </w:tr>
      <w:tr w:rsidR="008101DE" w14:paraId="04944BEE" w14:textId="77777777" w:rsidTr="00F5253F">
        <w:tc>
          <w:tcPr>
            <w:tcW w:w="5329" w:type="dxa"/>
            <w:gridSpan w:val="3"/>
            <w:tcBorders>
              <w:top w:val="single" w:sz="4" w:space="0" w:color="auto"/>
              <w:left w:val="single" w:sz="4" w:space="0" w:color="auto"/>
              <w:bottom w:val="single" w:sz="4" w:space="0" w:color="auto"/>
              <w:right w:val="single" w:sz="4" w:space="0" w:color="auto"/>
            </w:tcBorders>
          </w:tcPr>
          <w:p w14:paraId="25C4AD69" w14:textId="5E346A48" w:rsidR="008101DE" w:rsidRPr="00372A58" w:rsidRDefault="008101DE" w:rsidP="00F5253F">
            <w:r w:rsidRPr="00372A58">
              <w:t xml:space="preserve">Kreditinis įsiskolinimas </w:t>
            </w:r>
            <w:r>
              <w:t>(pagal visus finansavimo šaltinius) 20</w:t>
            </w:r>
            <w:r w:rsidR="00344BED">
              <w:t>2</w:t>
            </w:r>
            <w:r w:rsidR="00190B12">
              <w:t>2</w:t>
            </w:r>
            <w:r w:rsidRPr="00372A58">
              <w:t xml:space="preserve"> m. sausio 1 d. </w:t>
            </w:r>
          </w:p>
        </w:tc>
        <w:tc>
          <w:tcPr>
            <w:tcW w:w="1283" w:type="dxa"/>
            <w:tcBorders>
              <w:top w:val="single" w:sz="4" w:space="0" w:color="auto"/>
              <w:left w:val="single" w:sz="4" w:space="0" w:color="auto"/>
              <w:bottom w:val="single" w:sz="4" w:space="0" w:color="auto"/>
              <w:right w:val="single" w:sz="4" w:space="0" w:color="auto"/>
            </w:tcBorders>
          </w:tcPr>
          <w:p w14:paraId="053D5AFB" w14:textId="23A675D5" w:rsidR="008101DE" w:rsidRPr="00372A58" w:rsidRDefault="00F96FD3" w:rsidP="00F5253F">
            <w:r>
              <w:t>3547.64</w:t>
            </w:r>
          </w:p>
        </w:tc>
        <w:tc>
          <w:tcPr>
            <w:tcW w:w="3016" w:type="dxa"/>
            <w:tcBorders>
              <w:top w:val="single" w:sz="4" w:space="0" w:color="auto"/>
              <w:left w:val="single" w:sz="4" w:space="0" w:color="auto"/>
              <w:bottom w:val="single" w:sz="4" w:space="0" w:color="auto"/>
              <w:right w:val="single" w:sz="4" w:space="0" w:color="auto"/>
            </w:tcBorders>
          </w:tcPr>
          <w:p w14:paraId="1DD80DC0" w14:textId="77777777" w:rsidR="008101DE" w:rsidRPr="00372A58" w:rsidRDefault="008101DE" w:rsidP="00F5253F"/>
        </w:tc>
      </w:tr>
    </w:tbl>
    <w:p w14:paraId="4831A062" w14:textId="77777777" w:rsidR="008101DE" w:rsidRPr="00FD5E33" w:rsidRDefault="008101DE" w:rsidP="008101DE">
      <w:pPr>
        <w:jc w:val="both"/>
      </w:pPr>
    </w:p>
    <w:p w14:paraId="32E2AEE9" w14:textId="77777777" w:rsidR="008101DE" w:rsidRDefault="008101DE" w:rsidP="008101DE">
      <w:pPr>
        <w:ind w:firstLine="720"/>
      </w:pPr>
      <w:r w:rsidRPr="00860744">
        <w:rPr>
          <w:b/>
        </w:rPr>
        <w:t>2. Įstaigos veiklos rezultatai</w:t>
      </w:r>
      <w:r>
        <w:rPr>
          <w:b/>
        </w:rPr>
        <w:t xml:space="preserve"> (</w:t>
      </w:r>
      <w:r w:rsidRPr="00860744">
        <w:t>veiklos tikslai, uždaviniai ir priemonės, rezultato vertinimo kriterijai ir pasiekti rezultatai</w:t>
      </w:r>
      <w:r>
        <w:t>)</w:t>
      </w:r>
      <w:r w:rsidRPr="00860744">
        <w:t>:</w:t>
      </w:r>
    </w:p>
    <w:p w14:paraId="3D5CFC48" w14:textId="77777777" w:rsidR="008101DE" w:rsidRPr="0068206D" w:rsidRDefault="008101DE" w:rsidP="008101DE">
      <w:pPr>
        <w:ind w:firstLine="720"/>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42"/>
        <w:gridCol w:w="4750"/>
      </w:tblGrid>
      <w:tr w:rsidR="008101DE" w:rsidRPr="00860744" w14:paraId="4DE0B19C" w14:textId="77777777" w:rsidTr="00F5253F">
        <w:trPr>
          <w:trHeight w:val="437"/>
        </w:trPr>
        <w:tc>
          <w:tcPr>
            <w:tcW w:w="9634" w:type="dxa"/>
            <w:gridSpan w:val="3"/>
            <w:shd w:val="clear" w:color="auto" w:fill="auto"/>
          </w:tcPr>
          <w:p w14:paraId="3347359E" w14:textId="77961DC9" w:rsidR="008101DE" w:rsidRPr="00860744" w:rsidRDefault="008101DE" w:rsidP="00F5253F">
            <w:pPr>
              <w:rPr>
                <w:b/>
              </w:rPr>
            </w:pPr>
            <w:r w:rsidRPr="00860744">
              <w:rPr>
                <w:b/>
              </w:rPr>
              <w:t xml:space="preserve">1. Tikslas – </w:t>
            </w:r>
            <w:r w:rsidR="001E1C2C">
              <w:rPr>
                <w:b/>
              </w:rPr>
              <w:t>sudaryti tinkamas likusiems be tėvų globos vaikams socialinio integravimosi į visuomen</w:t>
            </w:r>
            <w:r w:rsidR="005A3B54">
              <w:rPr>
                <w:b/>
              </w:rPr>
              <w:t xml:space="preserve">ę </w:t>
            </w:r>
            <w:r w:rsidR="001E1C2C">
              <w:rPr>
                <w:b/>
              </w:rPr>
              <w:t>sąlygas, ugdyti savarankiško gyvenimo įgūdžius</w:t>
            </w:r>
            <w:r w:rsidR="00344BED">
              <w:rPr>
                <w:b/>
              </w:rPr>
              <w:t>.</w:t>
            </w:r>
            <w:r w:rsidR="001E1C2C">
              <w:rPr>
                <w:b/>
              </w:rPr>
              <w:t xml:space="preserve"> </w:t>
            </w:r>
          </w:p>
        </w:tc>
      </w:tr>
      <w:tr w:rsidR="008101DE" w:rsidRPr="00860744" w14:paraId="6E98E2C9" w14:textId="77777777" w:rsidTr="00F5253F">
        <w:trPr>
          <w:trHeight w:val="415"/>
        </w:trPr>
        <w:tc>
          <w:tcPr>
            <w:tcW w:w="9634" w:type="dxa"/>
            <w:gridSpan w:val="3"/>
            <w:shd w:val="clear" w:color="auto" w:fill="auto"/>
          </w:tcPr>
          <w:p w14:paraId="400A84E4" w14:textId="0133BBE0" w:rsidR="008101DE" w:rsidRPr="00860744" w:rsidRDefault="008101DE" w:rsidP="00F5253F">
            <w:pPr>
              <w:numPr>
                <w:ilvl w:val="1"/>
                <w:numId w:val="1"/>
              </w:numPr>
              <w:tabs>
                <w:tab w:val="left" w:pos="426"/>
              </w:tabs>
              <w:ind w:left="0" w:firstLine="0"/>
              <w:rPr>
                <w:b/>
              </w:rPr>
            </w:pPr>
            <w:r w:rsidRPr="00860744">
              <w:rPr>
                <w:b/>
              </w:rPr>
              <w:t xml:space="preserve">Uždavinys – </w:t>
            </w:r>
            <w:r w:rsidR="001E1C2C">
              <w:rPr>
                <w:b/>
              </w:rPr>
              <w:t xml:space="preserve">užtikrinti socialinių paslaugų centre apgyvendintam </w:t>
            </w:r>
            <w:r w:rsidR="005A3B54">
              <w:rPr>
                <w:b/>
              </w:rPr>
              <w:t>likusiam be tėvų globos, sunkią negalią turinčiam vaikui</w:t>
            </w:r>
            <w:r w:rsidR="001E1C2C">
              <w:rPr>
                <w:b/>
              </w:rPr>
              <w:t>, ugdymo ir socialines paslaugas, sudarant tinkamas sąlygas vystymuisi</w:t>
            </w:r>
            <w:r w:rsidR="00516BBD">
              <w:rPr>
                <w:b/>
              </w:rPr>
              <w:t xml:space="preserve"> ir</w:t>
            </w:r>
            <w:r w:rsidR="001E1C2C">
              <w:rPr>
                <w:b/>
              </w:rPr>
              <w:t xml:space="preserve"> tobulėjimui</w:t>
            </w:r>
            <w:r w:rsidR="00516BBD">
              <w:rPr>
                <w:b/>
              </w:rPr>
              <w:t>.</w:t>
            </w:r>
            <w:r w:rsidR="001E1C2C">
              <w:rPr>
                <w:b/>
              </w:rPr>
              <w:t xml:space="preserve"> </w:t>
            </w:r>
          </w:p>
        </w:tc>
      </w:tr>
      <w:tr w:rsidR="008101DE" w:rsidRPr="00860744" w14:paraId="373E2B36" w14:textId="77777777" w:rsidTr="00513FE7">
        <w:trPr>
          <w:trHeight w:val="686"/>
        </w:trPr>
        <w:tc>
          <w:tcPr>
            <w:tcW w:w="2442" w:type="dxa"/>
            <w:shd w:val="clear" w:color="auto" w:fill="auto"/>
          </w:tcPr>
          <w:p w14:paraId="7A412F8E" w14:textId="77777777" w:rsidR="008101DE" w:rsidRPr="00860744" w:rsidRDefault="008101DE" w:rsidP="00F5253F">
            <w:pPr>
              <w:tabs>
                <w:tab w:val="left" w:pos="567"/>
              </w:tabs>
              <w:jc w:val="center"/>
            </w:pPr>
            <w:r w:rsidRPr="00860744">
              <w:t>Priemonės</w:t>
            </w:r>
          </w:p>
        </w:tc>
        <w:tc>
          <w:tcPr>
            <w:tcW w:w="2442" w:type="dxa"/>
            <w:shd w:val="clear" w:color="auto" w:fill="auto"/>
          </w:tcPr>
          <w:p w14:paraId="31CA4237" w14:textId="77777777" w:rsidR="008101DE" w:rsidRPr="00860744" w:rsidRDefault="008101DE" w:rsidP="00F5253F">
            <w:pPr>
              <w:jc w:val="center"/>
            </w:pPr>
            <w:r w:rsidRPr="00860744">
              <w:t>Rezultato vertinimo kriterijai</w:t>
            </w:r>
          </w:p>
        </w:tc>
        <w:tc>
          <w:tcPr>
            <w:tcW w:w="4750" w:type="dxa"/>
            <w:shd w:val="clear" w:color="auto" w:fill="auto"/>
          </w:tcPr>
          <w:p w14:paraId="375AF38D" w14:textId="77777777" w:rsidR="008101DE" w:rsidRPr="00860744" w:rsidRDefault="008101DE" w:rsidP="00F5253F">
            <w:pPr>
              <w:jc w:val="center"/>
            </w:pPr>
            <w:r w:rsidRPr="00860744">
              <w:t>Pasiekti rezultatai</w:t>
            </w:r>
          </w:p>
        </w:tc>
      </w:tr>
      <w:tr w:rsidR="00B20933" w:rsidRPr="00860744" w14:paraId="15424C9D" w14:textId="77777777" w:rsidTr="00513FE7">
        <w:trPr>
          <w:trHeight w:val="686"/>
        </w:trPr>
        <w:tc>
          <w:tcPr>
            <w:tcW w:w="2442" w:type="dxa"/>
            <w:shd w:val="clear" w:color="auto" w:fill="auto"/>
          </w:tcPr>
          <w:p w14:paraId="48525F99" w14:textId="6DDD2128" w:rsidR="00B20933" w:rsidRPr="00860744" w:rsidRDefault="00B20933" w:rsidP="00BF2527">
            <w:pPr>
              <w:tabs>
                <w:tab w:val="left" w:pos="567"/>
              </w:tabs>
              <w:jc w:val="both"/>
            </w:pPr>
            <w:r>
              <w:t xml:space="preserve">1.1.1 Teikti  trumpalaikės/ilgalaikės socialinės globos paslaugas institucijoje </w:t>
            </w:r>
            <w:r w:rsidR="00CE5515">
              <w:t xml:space="preserve">turintiems negalią, </w:t>
            </w:r>
            <w:r>
              <w:t>tėvų globos netekusiems vaikams</w:t>
            </w:r>
          </w:p>
        </w:tc>
        <w:tc>
          <w:tcPr>
            <w:tcW w:w="2442" w:type="dxa"/>
            <w:shd w:val="clear" w:color="auto" w:fill="auto"/>
          </w:tcPr>
          <w:p w14:paraId="1B2A4C86" w14:textId="3BB15E94" w:rsidR="00B20933" w:rsidRPr="00860744" w:rsidRDefault="00B20933" w:rsidP="00BF2527">
            <w:pPr>
              <w:jc w:val="both"/>
            </w:pPr>
            <w:r>
              <w:t xml:space="preserve">Prognozuojamas </w:t>
            </w:r>
            <w:r w:rsidR="00CE5515">
              <w:t>suteiktų trumpalaikės/ilgalaikės socialinės globos paslaugų socialinės globos namuose</w:t>
            </w:r>
            <w:r w:rsidR="001651EE">
              <w:t xml:space="preserve"> </w:t>
            </w:r>
            <w:r w:rsidR="00CE5515">
              <w:t xml:space="preserve">vaikams likusiems be tėvų globos, turintiems </w:t>
            </w:r>
            <w:r w:rsidR="00177441">
              <w:t xml:space="preserve">sunkią </w:t>
            </w:r>
            <w:r w:rsidR="00CE5515">
              <w:t xml:space="preserve">negalią,  skaičius vidutiniškai per mėnesį- </w:t>
            </w:r>
            <w:r w:rsidR="001651EE">
              <w:t>18</w:t>
            </w:r>
          </w:p>
        </w:tc>
        <w:tc>
          <w:tcPr>
            <w:tcW w:w="4750" w:type="dxa"/>
            <w:shd w:val="clear" w:color="auto" w:fill="auto"/>
          </w:tcPr>
          <w:p w14:paraId="5296DD4F" w14:textId="00B5048F" w:rsidR="00177441" w:rsidRDefault="00177441" w:rsidP="00B20933">
            <w:pPr>
              <w:jc w:val="both"/>
              <w:rPr>
                <w:color w:val="FF0000"/>
              </w:rPr>
            </w:pPr>
            <w:r>
              <w:t xml:space="preserve">Per 2021 metus įstaigoje buvo suteiktos ilgalaikės (trumpalaikės) socialinės globos paslaugos 18 likusių be tėvų globos vaikų (iš jų 3 trumpalaikės ir 15 ilgalaikės socialinės globos).  </w:t>
            </w:r>
          </w:p>
          <w:p w14:paraId="40C65F49" w14:textId="2942E2F2" w:rsidR="00B20933" w:rsidRPr="00860744" w:rsidRDefault="00B20933" w:rsidP="00177441">
            <w:pPr>
              <w:jc w:val="both"/>
            </w:pPr>
          </w:p>
        </w:tc>
      </w:tr>
      <w:tr w:rsidR="00B20933" w:rsidRPr="00860744" w14:paraId="77E9929C" w14:textId="77777777" w:rsidTr="00513FE7">
        <w:trPr>
          <w:trHeight w:val="686"/>
        </w:trPr>
        <w:tc>
          <w:tcPr>
            <w:tcW w:w="2442" w:type="dxa"/>
            <w:shd w:val="clear" w:color="auto" w:fill="auto"/>
          </w:tcPr>
          <w:p w14:paraId="5FCD111E" w14:textId="309F2267" w:rsidR="00B20933" w:rsidRPr="00860744" w:rsidRDefault="00CE5515" w:rsidP="00BF2527">
            <w:pPr>
              <w:tabs>
                <w:tab w:val="left" w:pos="567"/>
              </w:tabs>
              <w:jc w:val="both"/>
            </w:pPr>
            <w:r>
              <w:t xml:space="preserve">1.1.2 </w:t>
            </w:r>
            <w:r w:rsidR="00BF2527">
              <w:t>U</w:t>
            </w:r>
            <w:r>
              <w:t xml:space="preserve">žtikrinti, kad institucijoje globojami vaikai gautų </w:t>
            </w:r>
            <w:r w:rsidR="00BF2527">
              <w:t>fiziologinius poreikius ir sveikatos būklę atitinkantį maitinimą</w:t>
            </w:r>
            <w:r>
              <w:t xml:space="preserve">  </w:t>
            </w:r>
          </w:p>
        </w:tc>
        <w:tc>
          <w:tcPr>
            <w:tcW w:w="2442" w:type="dxa"/>
            <w:shd w:val="clear" w:color="auto" w:fill="auto"/>
          </w:tcPr>
          <w:p w14:paraId="59168630" w14:textId="51484243" w:rsidR="00B20933" w:rsidRPr="00860744" w:rsidRDefault="00BF2527" w:rsidP="00BF2527">
            <w:pPr>
              <w:jc w:val="both"/>
            </w:pPr>
            <w:r>
              <w:t>Padidinti mitybos  finansinį normatyvą</w:t>
            </w:r>
          </w:p>
        </w:tc>
        <w:tc>
          <w:tcPr>
            <w:tcW w:w="4750" w:type="dxa"/>
            <w:shd w:val="clear" w:color="auto" w:fill="auto"/>
          </w:tcPr>
          <w:p w14:paraId="5026B48E" w14:textId="58714F8F" w:rsidR="00B20933" w:rsidRPr="00860744" w:rsidRDefault="00177441" w:rsidP="001003EA">
            <w:pPr>
              <w:jc w:val="both"/>
            </w:pPr>
            <w:r w:rsidRPr="00177441">
              <w:t>P</w:t>
            </w:r>
            <w:r w:rsidR="00636A43" w:rsidRPr="00177441">
              <w:t>erskaičiuotas</w:t>
            </w:r>
            <w:r w:rsidR="00CE02B7" w:rsidRPr="00177441">
              <w:t xml:space="preserve"> </w:t>
            </w:r>
            <w:r w:rsidR="00636A43" w:rsidRPr="00177441">
              <w:t xml:space="preserve"> </w:t>
            </w:r>
            <w:r w:rsidR="000A0D63" w:rsidRPr="00177441">
              <w:t xml:space="preserve">ir </w:t>
            </w:r>
            <w:r w:rsidR="00636A43" w:rsidRPr="00177441">
              <w:t>padidintas</w:t>
            </w:r>
            <w:r w:rsidRPr="00177441">
              <w:t xml:space="preserve">  dienos </w:t>
            </w:r>
            <w:r w:rsidRPr="00177441">
              <w:rPr>
                <w:sz w:val="22"/>
                <w:szCs w:val="22"/>
              </w:rPr>
              <w:t xml:space="preserve">mitybos finansinis normatyvas </w:t>
            </w:r>
            <w:r w:rsidR="00636A43" w:rsidRPr="00177441">
              <w:t>iki 5.</w:t>
            </w:r>
            <w:r w:rsidRPr="00177441">
              <w:t>88</w:t>
            </w:r>
            <w:r w:rsidR="00636A43" w:rsidRPr="00177441">
              <w:t xml:space="preserve"> Eur</w:t>
            </w:r>
            <w:r w:rsidRPr="00177441">
              <w:t>.</w:t>
            </w:r>
            <w:r w:rsidR="00636A43" w:rsidRPr="00177441">
              <w:t xml:space="preserve"> </w:t>
            </w:r>
            <w:r w:rsidR="00BF2527" w:rsidRPr="00177441">
              <w:t>vienam likusiam be tėvų globos vaikui</w:t>
            </w:r>
            <w:r w:rsidRPr="00177441">
              <w:t>.</w:t>
            </w:r>
            <w:r w:rsidR="000A0D63" w:rsidRPr="00177441">
              <w:t xml:space="preserve"> </w:t>
            </w:r>
            <w:r w:rsidR="00BF2527" w:rsidRPr="00177441">
              <w:t xml:space="preserve"> </w:t>
            </w:r>
          </w:p>
        </w:tc>
      </w:tr>
      <w:tr w:rsidR="008101DE" w:rsidRPr="00860744" w14:paraId="2B1C1638" w14:textId="77777777" w:rsidTr="00513FE7">
        <w:trPr>
          <w:trHeight w:val="569"/>
        </w:trPr>
        <w:tc>
          <w:tcPr>
            <w:tcW w:w="2442" w:type="dxa"/>
            <w:shd w:val="clear" w:color="auto" w:fill="auto"/>
          </w:tcPr>
          <w:p w14:paraId="670C78ED" w14:textId="42E59173" w:rsidR="008101DE" w:rsidRPr="00860744" w:rsidRDefault="00513FE7" w:rsidP="00FC1BD6">
            <w:pPr>
              <w:tabs>
                <w:tab w:val="left" w:pos="0"/>
              </w:tabs>
              <w:jc w:val="both"/>
            </w:pPr>
            <w:r>
              <w:t>1.1.</w:t>
            </w:r>
            <w:r w:rsidR="00177441">
              <w:t>3</w:t>
            </w:r>
            <w:r w:rsidR="004650A6">
              <w:t xml:space="preserve"> </w:t>
            </w:r>
            <w:r>
              <w:t>Personalas atsakingas už vaikų su negalia ugdymą, įgyja naujų ir gilina turimas darbo su negalią turinčiais vaikais žinias</w:t>
            </w:r>
          </w:p>
        </w:tc>
        <w:tc>
          <w:tcPr>
            <w:tcW w:w="2442" w:type="dxa"/>
            <w:shd w:val="clear" w:color="auto" w:fill="auto"/>
          </w:tcPr>
          <w:p w14:paraId="648812C8" w14:textId="321F0892" w:rsidR="008101DE" w:rsidRPr="00860744" w:rsidRDefault="003939F3" w:rsidP="00FC1BD6">
            <w:pPr>
              <w:jc w:val="both"/>
            </w:pPr>
            <w:r>
              <w:t>Visi padalinyje  dirbantys darbuotojai (2</w:t>
            </w:r>
            <w:r w:rsidR="006205D8">
              <w:t>1</w:t>
            </w:r>
            <w:r>
              <w:t xml:space="preserve">) tobulins profesinę kompetenciją bent po </w:t>
            </w:r>
            <w:r w:rsidR="006205D8">
              <w:t>16</w:t>
            </w:r>
            <w:r>
              <w:t xml:space="preserve"> val. per metus </w:t>
            </w:r>
          </w:p>
        </w:tc>
        <w:tc>
          <w:tcPr>
            <w:tcW w:w="4750" w:type="dxa"/>
            <w:shd w:val="clear" w:color="auto" w:fill="auto"/>
          </w:tcPr>
          <w:p w14:paraId="53457811" w14:textId="6EEE5E68" w:rsidR="00A42328" w:rsidRPr="00860744" w:rsidRDefault="00373CDD" w:rsidP="00513FE7">
            <w:pPr>
              <w:jc w:val="both"/>
            </w:pPr>
            <w:r>
              <w:t>Visi vaikų padalinyje tiesiogiai dirbantys su vaikais specialistai (socialiniai darbuotojai, užimtumo specialistai, psichologai, slaugytojas, socialinio darbuotojo padėjėjai) tobulino savo profesinę kompetenciją  801 val. Vidutiniškai vienas tiesiogiai su vaikais dirbantis  darbuotojas</w:t>
            </w:r>
            <w:r>
              <w:rPr>
                <w:color w:val="000000"/>
              </w:rPr>
              <w:t xml:space="preserve"> per 2021 m. tobulino savo profesinę kompetenciją, dalyvaudamas mokymuose 38 valandas.</w:t>
            </w:r>
          </w:p>
        </w:tc>
      </w:tr>
      <w:tr w:rsidR="008101DE" w:rsidRPr="00860744" w14:paraId="13348887" w14:textId="77777777" w:rsidTr="00F5253F">
        <w:trPr>
          <w:trHeight w:val="420"/>
        </w:trPr>
        <w:tc>
          <w:tcPr>
            <w:tcW w:w="9634" w:type="dxa"/>
            <w:gridSpan w:val="3"/>
            <w:shd w:val="clear" w:color="auto" w:fill="auto"/>
          </w:tcPr>
          <w:p w14:paraId="588F797D" w14:textId="5661D909" w:rsidR="008101DE" w:rsidRPr="005A3B54" w:rsidRDefault="005A3B54" w:rsidP="005A3B54">
            <w:pPr>
              <w:pStyle w:val="Sraopastraipa"/>
              <w:numPr>
                <w:ilvl w:val="0"/>
                <w:numId w:val="1"/>
              </w:numPr>
              <w:tabs>
                <w:tab w:val="left" w:pos="426"/>
              </w:tabs>
              <w:rPr>
                <w:b/>
              </w:rPr>
            </w:pPr>
            <w:r>
              <w:rPr>
                <w:b/>
              </w:rPr>
              <w:lastRenderedPageBreak/>
              <w:t>Tikslas</w:t>
            </w:r>
            <w:r w:rsidR="008101DE" w:rsidRPr="005A3B54">
              <w:rPr>
                <w:b/>
              </w:rPr>
              <w:t xml:space="preserve"> –</w:t>
            </w:r>
            <w:r>
              <w:rPr>
                <w:b/>
              </w:rPr>
              <w:t>sudaryti tinkamas sunkią negalią turinčiam vaikui socialinio integravimosi į visuomenę sąlygas, ugdyti savarankiško gyvenimo įgūdžius.</w:t>
            </w:r>
          </w:p>
        </w:tc>
      </w:tr>
      <w:tr w:rsidR="005A3B54" w:rsidRPr="00860744" w14:paraId="2E5B51B7" w14:textId="77777777" w:rsidTr="00F5253F">
        <w:trPr>
          <w:trHeight w:val="420"/>
        </w:trPr>
        <w:tc>
          <w:tcPr>
            <w:tcW w:w="9634" w:type="dxa"/>
            <w:gridSpan w:val="3"/>
            <w:shd w:val="clear" w:color="auto" w:fill="auto"/>
          </w:tcPr>
          <w:p w14:paraId="5572C0CD" w14:textId="19C5BFF4" w:rsidR="005A3B54" w:rsidRPr="00860744" w:rsidRDefault="005A3B54" w:rsidP="00F5253F">
            <w:pPr>
              <w:numPr>
                <w:ilvl w:val="1"/>
                <w:numId w:val="1"/>
              </w:numPr>
              <w:tabs>
                <w:tab w:val="left" w:pos="426"/>
              </w:tabs>
              <w:ind w:left="0" w:firstLine="0"/>
              <w:rPr>
                <w:b/>
              </w:rPr>
            </w:pPr>
            <w:r>
              <w:rPr>
                <w:b/>
              </w:rPr>
              <w:t>Uždavinys- užtikrinti socialinių paslaugų centre artimųjų prašymu apgyvendintam, sunkią negalią turinčiam vaikui, ugdymo ir socialines paslaugas, sudarant tinkamas sąlygas vystymuisi ir tobulėjimui.</w:t>
            </w:r>
          </w:p>
        </w:tc>
      </w:tr>
      <w:tr w:rsidR="008101DE" w:rsidRPr="00860744" w14:paraId="41659376" w14:textId="77777777" w:rsidTr="00513FE7">
        <w:trPr>
          <w:trHeight w:val="554"/>
        </w:trPr>
        <w:tc>
          <w:tcPr>
            <w:tcW w:w="2442" w:type="dxa"/>
            <w:shd w:val="clear" w:color="auto" w:fill="auto"/>
          </w:tcPr>
          <w:p w14:paraId="61666DE5" w14:textId="77777777" w:rsidR="008101DE" w:rsidRPr="00860744" w:rsidRDefault="008101DE" w:rsidP="00F5253F">
            <w:pPr>
              <w:tabs>
                <w:tab w:val="left" w:pos="567"/>
              </w:tabs>
              <w:jc w:val="center"/>
            </w:pPr>
            <w:r w:rsidRPr="00860744">
              <w:t>Priemonės</w:t>
            </w:r>
          </w:p>
        </w:tc>
        <w:tc>
          <w:tcPr>
            <w:tcW w:w="2442" w:type="dxa"/>
            <w:shd w:val="clear" w:color="auto" w:fill="auto"/>
          </w:tcPr>
          <w:p w14:paraId="3192D5A4" w14:textId="77777777" w:rsidR="008101DE" w:rsidRPr="00860744" w:rsidRDefault="008101DE" w:rsidP="00F5253F">
            <w:pPr>
              <w:jc w:val="center"/>
            </w:pPr>
            <w:r w:rsidRPr="00860744">
              <w:t>Rezultato vertinimo kriterijai</w:t>
            </w:r>
          </w:p>
        </w:tc>
        <w:tc>
          <w:tcPr>
            <w:tcW w:w="4750" w:type="dxa"/>
            <w:shd w:val="clear" w:color="auto" w:fill="auto"/>
          </w:tcPr>
          <w:p w14:paraId="691ABA2F" w14:textId="77777777" w:rsidR="008101DE" w:rsidRPr="00860744" w:rsidRDefault="008101DE" w:rsidP="00F5253F">
            <w:pPr>
              <w:jc w:val="center"/>
            </w:pPr>
            <w:r w:rsidRPr="00860744">
              <w:t>Pasiekti rezultatai</w:t>
            </w:r>
          </w:p>
        </w:tc>
      </w:tr>
      <w:tr w:rsidR="004C77C5" w:rsidRPr="00860744" w14:paraId="00C14755" w14:textId="77777777" w:rsidTr="00513FE7">
        <w:tc>
          <w:tcPr>
            <w:tcW w:w="2442" w:type="dxa"/>
            <w:shd w:val="clear" w:color="auto" w:fill="auto"/>
          </w:tcPr>
          <w:p w14:paraId="4569563D" w14:textId="39365F6A" w:rsidR="004C77C5" w:rsidRPr="00860744" w:rsidRDefault="00C97F7F" w:rsidP="004C77C5">
            <w:pPr>
              <w:tabs>
                <w:tab w:val="left" w:pos="567"/>
              </w:tabs>
            </w:pPr>
            <w:r>
              <w:t>2</w:t>
            </w:r>
            <w:r w:rsidR="004C77C5">
              <w:t>.</w:t>
            </w:r>
            <w:r w:rsidR="001651EE">
              <w:t>1</w:t>
            </w:r>
            <w:r w:rsidR="004C77C5">
              <w:t>.</w:t>
            </w:r>
            <w:r>
              <w:t>1</w:t>
            </w:r>
            <w:r w:rsidR="004C77C5">
              <w:t>.</w:t>
            </w:r>
            <w:r w:rsidR="001651EE">
              <w:t xml:space="preserve"> Teikti trumpalaikės/ilgalaikės socialinės globos paslaugas institucijoje </w:t>
            </w:r>
            <w:r>
              <w:t>tėvų</w:t>
            </w:r>
            <w:r w:rsidR="001651EE">
              <w:t xml:space="preserve"> prašymu  vaikams su sunkia negalia </w:t>
            </w:r>
          </w:p>
        </w:tc>
        <w:tc>
          <w:tcPr>
            <w:tcW w:w="2442" w:type="dxa"/>
            <w:shd w:val="clear" w:color="auto" w:fill="auto"/>
          </w:tcPr>
          <w:p w14:paraId="751E2CB6" w14:textId="24AFC6C9" w:rsidR="004C77C5" w:rsidRPr="00860744" w:rsidRDefault="001651EE" w:rsidP="00165670">
            <w:pPr>
              <w:jc w:val="both"/>
            </w:pPr>
            <w:r>
              <w:t>Prognozuojamas suteiktų trumpalaikės/ilgalaikės socialinės globos paslaugų</w:t>
            </w:r>
            <w:r w:rsidR="00E50C96">
              <w:t xml:space="preserve">, </w:t>
            </w:r>
            <w:r w:rsidR="00C97F7F">
              <w:t>tėvų</w:t>
            </w:r>
            <w:r w:rsidR="00E50C96">
              <w:t xml:space="preserve"> prašymu,</w:t>
            </w:r>
            <w:r>
              <w:t xml:space="preserve"> socialinės globos namuose vaikams </w:t>
            </w:r>
            <w:r w:rsidR="00E50C96">
              <w:t xml:space="preserve">turintiems sunkią negalią </w:t>
            </w:r>
            <w:r>
              <w:t xml:space="preserve">vidutiniškai per mėnesį- </w:t>
            </w:r>
            <w:r w:rsidR="00C97F7F">
              <w:t>5</w:t>
            </w:r>
          </w:p>
        </w:tc>
        <w:tc>
          <w:tcPr>
            <w:tcW w:w="4750" w:type="dxa"/>
            <w:shd w:val="clear" w:color="auto" w:fill="auto"/>
          </w:tcPr>
          <w:p w14:paraId="21A6380E" w14:textId="6DE25F05" w:rsidR="004C77C5" w:rsidRPr="00860744" w:rsidRDefault="00E50C96" w:rsidP="00165670">
            <w:pPr>
              <w:jc w:val="both"/>
            </w:pPr>
            <w:r>
              <w:t>202</w:t>
            </w:r>
            <w:r w:rsidR="00C97F7F">
              <w:t>1</w:t>
            </w:r>
            <w:r>
              <w:t xml:space="preserve"> m. </w:t>
            </w:r>
            <w:r w:rsidR="00C97F7F">
              <w:t xml:space="preserve">ilgalaikės socialinės globos paslaugos </w:t>
            </w:r>
            <w:r>
              <w:t xml:space="preserve">vaikams su sunkia negalia </w:t>
            </w:r>
            <w:r w:rsidR="00C97F7F">
              <w:t>tėvų</w:t>
            </w:r>
            <w:r>
              <w:t xml:space="preserve"> prašymu</w:t>
            </w:r>
            <w:r w:rsidR="00C97F7F">
              <w:t xml:space="preserve"> buvo teikiamos 3 vaikams</w:t>
            </w:r>
            <w:r>
              <w:t>.</w:t>
            </w:r>
            <w:r w:rsidR="00A408A8">
              <w:t xml:space="preserve"> 1 vaikui teikiama atokvėpio paslaugos organizuojant trumpalaikę socialinę globą.</w:t>
            </w:r>
          </w:p>
        </w:tc>
      </w:tr>
      <w:tr w:rsidR="004C77C5" w:rsidRPr="00860744" w14:paraId="7C887F34" w14:textId="77777777" w:rsidTr="00F5253F">
        <w:trPr>
          <w:trHeight w:val="433"/>
        </w:trPr>
        <w:tc>
          <w:tcPr>
            <w:tcW w:w="9634" w:type="dxa"/>
            <w:gridSpan w:val="3"/>
            <w:shd w:val="clear" w:color="auto" w:fill="auto"/>
          </w:tcPr>
          <w:p w14:paraId="11DA3DFB" w14:textId="2BE141EA" w:rsidR="004C77C5" w:rsidRPr="00860744" w:rsidRDefault="004C77C5" w:rsidP="004C77C5">
            <w:pPr>
              <w:numPr>
                <w:ilvl w:val="0"/>
                <w:numId w:val="1"/>
              </w:numPr>
              <w:rPr>
                <w:b/>
              </w:rPr>
            </w:pPr>
            <w:r w:rsidRPr="00860744">
              <w:rPr>
                <w:b/>
              </w:rPr>
              <w:t xml:space="preserve">Tikslas – </w:t>
            </w:r>
            <w:r>
              <w:rPr>
                <w:b/>
              </w:rPr>
              <w:t>padėti senyvo amžiaus ir neįgaliųjų asmenų integravimuisi į visuomenę, gerinant jų gyvenimo kokybę bei ugdant jų fizinius ir protinius gebėjimus.</w:t>
            </w:r>
          </w:p>
        </w:tc>
      </w:tr>
      <w:tr w:rsidR="004C77C5" w:rsidRPr="00860744" w14:paraId="7ED3F083" w14:textId="77777777" w:rsidTr="00F5253F">
        <w:trPr>
          <w:trHeight w:val="553"/>
        </w:trPr>
        <w:tc>
          <w:tcPr>
            <w:tcW w:w="9634" w:type="dxa"/>
            <w:gridSpan w:val="3"/>
            <w:shd w:val="clear" w:color="auto" w:fill="auto"/>
          </w:tcPr>
          <w:p w14:paraId="7793DEB6" w14:textId="02AE7ADD" w:rsidR="004C77C5" w:rsidRPr="009C3A27" w:rsidRDefault="009C3A27" w:rsidP="009C3A27">
            <w:pPr>
              <w:pStyle w:val="Sraopastraipa"/>
              <w:numPr>
                <w:ilvl w:val="1"/>
                <w:numId w:val="4"/>
              </w:numPr>
              <w:tabs>
                <w:tab w:val="left" w:pos="426"/>
              </w:tabs>
              <w:rPr>
                <w:b/>
              </w:rPr>
            </w:pPr>
            <w:r w:rsidRPr="009C3A27">
              <w:rPr>
                <w:b/>
              </w:rPr>
              <w:t>Uždavinys – užtikrinti efektyvią dienos socialinės globos, skirtos senyvo amžiaus asmenims bei neįgaliesiems asmenims turintiems psichikos ir elgesio sutrikimų, veiklą.</w:t>
            </w:r>
          </w:p>
        </w:tc>
      </w:tr>
      <w:tr w:rsidR="004C77C5" w:rsidRPr="00860744" w14:paraId="376F1267" w14:textId="77777777" w:rsidTr="00513FE7">
        <w:tc>
          <w:tcPr>
            <w:tcW w:w="2442" w:type="dxa"/>
            <w:shd w:val="clear" w:color="auto" w:fill="auto"/>
          </w:tcPr>
          <w:p w14:paraId="23BED04C" w14:textId="77777777" w:rsidR="004C77C5" w:rsidRPr="00860744" w:rsidRDefault="004C77C5" w:rsidP="004C77C5">
            <w:pPr>
              <w:tabs>
                <w:tab w:val="left" w:pos="567"/>
              </w:tabs>
              <w:jc w:val="center"/>
            </w:pPr>
            <w:r w:rsidRPr="00860744">
              <w:t>Priemonės</w:t>
            </w:r>
          </w:p>
        </w:tc>
        <w:tc>
          <w:tcPr>
            <w:tcW w:w="2442" w:type="dxa"/>
            <w:shd w:val="clear" w:color="auto" w:fill="auto"/>
          </w:tcPr>
          <w:p w14:paraId="6A49AD14" w14:textId="77777777" w:rsidR="004C77C5" w:rsidRPr="00860744" w:rsidRDefault="004C77C5" w:rsidP="004C77C5">
            <w:pPr>
              <w:jc w:val="center"/>
            </w:pPr>
            <w:r w:rsidRPr="00860744">
              <w:t>Rezultato vertinimo kriterijai</w:t>
            </w:r>
          </w:p>
        </w:tc>
        <w:tc>
          <w:tcPr>
            <w:tcW w:w="4750" w:type="dxa"/>
            <w:shd w:val="clear" w:color="auto" w:fill="auto"/>
          </w:tcPr>
          <w:p w14:paraId="2781BE52" w14:textId="77777777" w:rsidR="004C77C5" w:rsidRPr="00860744" w:rsidRDefault="004C77C5" w:rsidP="004C77C5">
            <w:pPr>
              <w:jc w:val="center"/>
            </w:pPr>
            <w:r w:rsidRPr="00860744">
              <w:t>Pasiekti rezultatai</w:t>
            </w:r>
          </w:p>
        </w:tc>
      </w:tr>
      <w:tr w:rsidR="00A16D25" w:rsidRPr="00860744" w14:paraId="3A43500D" w14:textId="77777777" w:rsidTr="00513FE7">
        <w:tc>
          <w:tcPr>
            <w:tcW w:w="2442" w:type="dxa"/>
            <w:shd w:val="clear" w:color="auto" w:fill="auto"/>
          </w:tcPr>
          <w:p w14:paraId="635C11B3" w14:textId="6B60F29B" w:rsidR="00A16D25" w:rsidRPr="00860744" w:rsidRDefault="00870BA0" w:rsidP="001E6BCA">
            <w:pPr>
              <w:tabs>
                <w:tab w:val="left" w:pos="567"/>
              </w:tabs>
              <w:jc w:val="both"/>
            </w:pPr>
            <w:r>
              <w:t>3.1.1 Vykdyti dienos socialinės globos institucijoje veiklą skirtą senyvo amžiaus asmenims</w:t>
            </w:r>
          </w:p>
        </w:tc>
        <w:tc>
          <w:tcPr>
            <w:tcW w:w="2442" w:type="dxa"/>
            <w:shd w:val="clear" w:color="auto" w:fill="auto"/>
          </w:tcPr>
          <w:p w14:paraId="5E1FF55D" w14:textId="65759FFF" w:rsidR="00A16D25" w:rsidRPr="00860744" w:rsidRDefault="00870BA0" w:rsidP="001E6BCA">
            <w:pPr>
              <w:jc w:val="both"/>
            </w:pPr>
            <w:r>
              <w:t xml:space="preserve">Prognozuojamas suteiktų dienos socialinės globos institucijoje senyvo amžiaus asmenims skaičius 40 </w:t>
            </w:r>
          </w:p>
        </w:tc>
        <w:tc>
          <w:tcPr>
            <w:tcW w:w="4750" w:type="dxa"/>
            <w:shd w:val="clear" w:color="auto" w:fill="auto"/>
          </w:tcPr>
          <w:p w14:paraId="268E2E2C" w14:textId="77777777" w:rsidR="009D55F1" w:rsidRDefault="009D55F1" w:rsidP="009D55F1">
            <w:pPr>
              <w:jc w:val="both"/>
              <w:rPr>
                <w:sz w:val="22"/>
                <w:szCs w:val="22"/>
              </w:rPr>
            </w:pPr>
            <w:r>
              <w:t>2021 m. vidutiniškai per mėnesį dienos socialinės globos paslaugas institucijoje buvo suteiktos 35 senyvo amžiaus asmenų. Iš jų: 23 senyvo amžiaus asmenų su negalia ir 29 senyvo amžiaus asmenų su sunkia negalia.</w:t>
            </w:r>
          </w:p>
          <w:p w14:paraId="0B14DBDC" w14:textId="00CD998B" w:rsidR="00A16D25" w:rsidRPr="004650A6" w:rsidRDefault="00A16D25" w:rsidP="001E6BCA">
            <w:pPr>
              <w:jc w:val="both"/>
              <w:rPr>
                <w:color w:val="FF0000"/>
              </w:rPr>
            </w:pPr>
          </w:p>
        </w:tc>
      </w:tr>
      <w:tr w:rsidR="00A16D25" w:rsidRPr="00860744" w14:paraId="262BA8B4" w14:textId="77777777" w:rsidTr="00513FE7">
        <w:tc>
          <w:tcPr>
            <w:tcW w:w="2442" w:type="dxa"/>
            <w:shd w:val="clear" w:color="auto" w:fill="auto"/>
          </w:tcPr>
          <w:p w14:paraId="4909279C" w14:textId="275A47D8" w:rsidR="00A16D25" w:rsidRPr="00860744" w:rsidRDefault="00870BA0" w:rsidP="001E6BCA">
            <w:pPr>
              <w:tabs>
                <w:tab w:val="left" w:pos="567"/>
              </w:tabs>
              <w:jc w:val="both"/>
            </w:pPr>
            <w:r>
              <w:t xml:space="preserve">3.1.2 </w:t>
            </w:r>
            <w:r w:rsidR="001E6BCA">
              <w:t>V</w:t>
            </w:r>
            <w:r>
              <w:t xml:space="preserve">ykdyti </w:t>
            </w:r>
            <w:r w:rsidR="001E6BCA">
              <w:t>dienos socialinės globos institucijoje veiklą skirtą suaugusiems  asmenims su psichikos negalia</w:t>
            </w:r>
          </w:p>
        </w:tc>
        <w:tc>
          <w:tcPr>
            <w:tcW w:w="2442" w:type="dxa"/>
            <w:shd w:val="clear" w:color="auto" w:fill="auto"/>
          </w:tcPr>
          <w:p w14:paraId="7F417564" w14:textId="0FED44B4" w:rsidR="00A16D25" w:rsidRPr="00860744" w:rsidRDefault="001E6BCA" w:rsidP="001E6BCA">
            <w:pPr>
              <w:jc w:val="both"/>
            </w:pPr>
            <w:r>
              <w:t>Prognozuojamas suteiktų dienos socialinės globos institucijoje suaugusiems  asmenims su psichikos negalia skaičius 40</w:t>
            </w:r>
          </w:p>
        </w:tc>
        <w:tc>
          <w:tcPr>
            <w:tcW w:w="4750" w:type="dxa"/>
            <w:shd w:val="clear" w:color="auto" w:fill="auto"/>
          </w:tcPr>
          <w:p w14:paraId="0D4188D9" w14:textId="61DD6B4B" w:rsidR="00A16D25" w:rsidRPr="00165670" w:rsidRDefault="00165670" w:rsidP="00165670">
            <w:pPr>
              <w:pStyle w:val="v1msonormal"/>
              <w:jc w:val="both"/>
              <w:rPr>
                <w:rFonts w:ascii="Times New Roman" w:hAnsi="Times New Roman" w:cs="Times New Roman"/>
                <w:sz w:val="24"/>
                <w:szCs w:val="24"/>
              </w:rPr>
            </w:pPr>
            <w:r w:rsidRPr="00165670">
              <w:rPr>
                <w:rFonts w:ascii="Times New Roman" w:hAnsi="Times New Roman" w:cs="Times New Roman"/>
                <w:sz w:val="24"/>
                <w:szCs w:val="24"/>
              </w:rPr>
              <w:t>2021 m. vidutiniškai per mėnesį dienos socialinės globos paslaugas institucijoje gavo 32 suaugę asm</w:t>
            </w:r>
            <w:r>
              <w:rPr>
                <w:rFonts w:ascii="Times New Roman" w:hAnsi="Times New Roman" w:cs="Times New Roman"/>
                <w:sz w:val="24"/>
                <w:szCs w:val="24"/>
              </w:rPr>
              <w:t>enys</w:t>
            </w:r>
            <w:r w:rsidRPr="00165670">
              <w:rPr>
                <w:rFonts w:ascii="Times New Roman" w:hAnsi="Times New Roman" w:cs="Times New Roman"/>
                <w:sz w:val="24"/>
                <w:szCs w:val="24"/>
              </w:rPr>
              <w:t xml:space="preserve"> su psichikos negalia. Iš jų vidutiniškai per mėnesį paslaugos buvo teikiamos 15 asmenų su sunkia psichikos negalia ir 17 suaugusių asmenų su psichikos negalia.  </w:t>
            </w:r>
          </w:p>
        </w:tc>
      </w:tr>
      <w:tr w:rsidR="009D634F" w:rsidRPr="00860744" w14:paraId="082A8305" w14:textId="77777777" w:rsidTr="00513FE7">
        <w:tc>
          <w:tcPr>
            <w:tcW w:w="2442" w:type="dxa"/>
            <w:shd w:val="clear" w:color="auto" w:fill="auto"/>
          </w:tcPr>
          <w:p w14:paraId="077BB0F9" w14:textId="41DF67C6" w:rsidR="009D634F" w:rsidRDefault="009D634F" w:rsidP="001E6BCA">
            <w:pPr>
              <w:tabs>
                <w:tab w:val="left" w:pos="567"/>
              </w:tabs>
              <w:jc w:val="both"/>
            </w:pPr>
            <w:r>
              <w:t>3.1.3 Užtikrinti, kad asmuo</w:t>
            </w:r>
            <w:r w:rsidRPr="009D634F">
              <w:t xml:space="preserve"> gau</w:t>
            </w:r>
            <w:r>
              <w:t>tų</w:t>
            </w:r>
            <w:r w:rsidRPr="009D634F">
              <w:t xml:space="preserve">  fiziologinius poreikius ir sveikatos būklę atitinkantį, reikiamą kiekį energetinių verčių bei reikiamą kaloringumą turintį maitinimą</w:t>
            </w:r>
            <w:r>
              <w:t xml:space="preserve"> </w:t>
            </w:r>
          </w:p>
        </w:tc>
        <w:tc>
          <w:tcPr>
            <w:tcW w:w="2442" w:type="dxa"/>
            <w:shd w:val="clear" w:color="auto" w:fill="auto"/>
          </w:tcPr>
          <w:p w14:paraId="2F40FA74" w14:textId="30A96028" w:rsidR="009D634F" w:rsidRDefault="009D634F" w:rsidP="001E6BCA">
            <w:pPr>
              <w:jc w:val="both"/>
            </w:pPr>
            <w:r>
              <w:t xml:space="preserve">Įvertinti ir naujai nustatyti suaugusio asmens </w:t>
            </w:r>
            <w:r w:rsidR="00A408A8">
              <w:t xml:space="preserve">dienos </w:t>
            </w:r>
            <w:r>
              <w:t>mitybos finansinį normatyvą</w:t>
            </w:r>
          </w:p>
        </w:tc>
        <w:tc>
          <w:tcPr>
            <w:tcW w:w="4750" w:type="dxa"/>
            <w:shd w:val="clear" w:color="auto" w:fill="auto"/>
          </w:tcPr>
          <w:p w14:paraId="6AD4FE3E" w14:textId="28FB0EAB" w:rsidR="009D634F" w:rsidRPr="004650A6" w:rsidRDefault="00A408A8" w:rsidP="00FC1BD6">
            <w:pPr>
              <w:jc w:val="both"/>
              <w:rPr>
                <w:color w:val="FF0000"/>
              </w:rPr>
            </w:pPr>
            <w:r w:rsidRPr="00177441">
              <w:t xml:space="preserve">Perskaičiuotas  ir padidintas  dienos </w:t>
            </w:r>
            <w:r w:rsidRPr="00177441">
              <w:rPr>
                <w:sz w:val="22"/>
                <w:szCs w:val="22"/>
              </w:rPr>
              <w:t xml:space="preserve">mitybos finansinis normatyvas </w:t>
            </w:r>
            <w:r w:rsidRPr="00177441">
              <w:t xml:space="preserve">iki </w:t>
            </w:r>
            <w:r>
              <w:t>4.41</w:t>
            </w:r>
            <w:r w:rsidRPr="00177441">
              <w:t xml:space="preserve"> Eur. vienam</w:t>
            </w:r>
            <w:r>
              <w:t xml:space="preserve"> suaugusiam asmeniui</w:t>
            </w:r>
            <w:r w:rsidRPr="00177441">
              <w:t xml:space="preserve">.  </w:t>
            </w:r>
          </w:p>
        </w:tc>
      </w:tr>
      <w:tr w:rsidR="004C77C5" w:rsidRPr="00860744" w14:paraId="31B045C0" w14:textId="77777777" w:rsidTr="00513FE7">
        <w:trPr>
          <w:trHeight w:val="203"/>
        </w:trPr>
        <w:tc>
          <w:tcPr>
            <w:tcW w:w="2442" w:type="dxa"/>
            <w:shd w:val="clear" w:color="auto" w:fill="auto"/>
          </w:tcPr>
          <w:p w14:paraId="3B21BF40" w14:textId="2A2F25F1" w:rsidR="004C77C5" w:rsidRPr="00860744" w:rsidRDefault="009C3A27" w:rsidP="009C3A27">
            <w:pPr>
              <w:tabs>
                <w:tab w:val="left" w:pos="567"/>
              </w:tabs>
            </w:pPr>
            <w:r>
              <w:t>3.1.</w:t>
            </w:r>
            <w:r w:rsidR="009D634F">
              <w:t>4 Asmeniui užtikrinama, kad teikiamos paslaugos yra kokybiškos</w:t>
            </w:r>
          </w:p>
        </w:tc>
        <w:tc>
          <w:tcPr>
            <w:tcW w:w="2442" w:type="dxa"/>
            <w:shd w:val="clear" w:color="auto" w:fill="auto"/>
          </w:tcPr>
          <w:p w14:paraId="6DE16F7A" w14:textId="7517FC73" w:rsidR="0099436D" w:rsidRDefault="0099436D" w:rsidP="004C77C5">
            <w:r>
              <w:t>Įdiegti</w:t>
            </w:r>
            <w:r w:rsidR="00A408A8">
              <w:t xml:space="preserve"> ir tęsti </w:t>
            </w:r>
            <w:r>
              <w:t xml:space="preserve"> įstaigoje kokybės valdymą remiantis </w:t>
            </w:r>
            <w:proofErr w:type="spellStart"/>
            <w:r>
              <w:t>Lean</w:t>
            </w:r>
            <w:proofErr w:type="spellEnd"/>
            <w:r>
              <w:t xml:space="preserve"> metodika.</w:t>
            </w:r>
          </w:p>
          <w:p w14:paraId="18B2DF2E" w14:textId="5079DB5D" w:rsidR="004C77C5" w:rsidRPr="00860744" w:rsidRDefault="0099436D" w:rsidP="004C77C5">
            <w:r>
              <w:t xml:space="preserve"> </w:t>
            </w:r>
          </w:p>
        </w:tc>
        <w:tc>
          <w:tcPr>
            <w:tcW w:w="4750" w:type="dxa"/>
            <w:shd w:val="clear" w:color="auto" w:fill="auto"/>
          </w:tcPr>
          <w:p w14:paraId="45A438AD" w14:textId="7DCFA1C4" w:rsidR="0099436D" w:rsidRDefault="0099436D" w:rsidP="0099436D">
            <w:pPr>
              <w:pStyle w:val="Pagrindiniotekstotrauka"/>
              <w:ind w:left="0"/>
              <w:jc w:val="both"/>
            </w:pPr>
            <w:r>
              <w:t>Atlikta paslaugų teikimo proceso analizė, taikant VACA metodo principus;</w:t>
            </w:r>
          </w:p>
          <w:p w14:paraId="217DE908" w14:textId="53618F70" w:rsidR="0099436D" w:rsidRDefault="0099436D" w:rsidP="0099436D">
            <w:pPr>
              <w:pStyle w:val="Pagrindiniotekstotrauka"/>
              <w:ind w:left="0"/>
              <w:jc w:val="both"/>
            </w:pPr>
            <w:r>
              <w:t xml:space="preserve">Įdiegta pasiūlymų įvertinimo strategija taikant KAIZEN metodo principus.   </w:t>
            </w:r>
          </w:p>
          <w:p w14:paraId="76CEA59F" w14:textId="77777777" w:rsidR="0099436D" w:rsidRDefault="008D4767" w:rsidP="001E6BCA">
            <w:pPr>
              <w:pStyle w:val="Pagrindiniotekstotrauka"/>
              <w:ind w:left="0"/>
              <w:jc w:val="both"/>
            </w:pPr>
            <w:r>
              <w:lastRenderedPageBreak/>
              <w:t>Įdiegtas kasdienės veiklos valdymas taikant ASAICHI metodo principus</w:t>
            </w:r>
            <w:r w:rsidR="00A408A8">
              <w:t>.</w:t>
            </w:r>
          </w:p>
          <w:p w14:paraId="2128B4E4" w14:textId="3BCB589B" w:rsidR="00A408A8" w:rsidRPr="00860744" w:rsidRDefault="00A408A8" w:rsidP="001E6BCA">
            <w:pPr>
              <w:pStyle w:val="Pagrindiniotekstotrauka"/>
              <w:ind w:left="0"/>
              <w:jc w:val="both"/>
            </w:pPr>
            <w:r>
              <w:t xml:space="preserve">Vykdomas </w:t>
            </w:r>
            <w:r w:rsidR="000F12D1">
              <w:t>t</w:t>
            </w:r>
            <w:r w:rsidR="00C935BB">
              <w:t>ę</w:t>
            </w:r>
            <w:r w:rsidR="000F12D1">
              <w:t xml:space="preserve">stinis </w:t>
            </w:r>
            <w:r>
              <w:t>kokybės valdym</w:t>
            </w:r>
            <w:r w:rsidR="000F12D1">
              <w:t>as</w:t>
            </w:r>
            <w:r>
              <w:t xml:space="preserve"> remiantis </w:t>
            </w:r>
            <w:proofErr w:type="spellStart"/>
            <w:r>
              <w:t>Lean</w:t>
            </w:r>
            <w:proofErr w:type="spellEnd"/>
            <w:r>
              <w:t xml:space="preserve"> metodika</w:t>
            </w:r>
            <w:r w:rsidR="000F12D1">
              <w:t>.</w:t>
            </w:r>
            <w:r>
              <w:t xml:space="preserve"> </w:t>
            </w:r>
          </w:p>
        </w:tc>
      </w:tr>
    </w:tbl>
    <w:p w14:paraId="2F9EA4EA" w14:textId="77777777" w:rsidR="008101DE" w:rsidRPr="00CF1265" w:rsidRDefault="008101DE" w:rsidP="008101DE">
      <w:pPr>
        <w:tabs>
          <w:tab w:val="left" w:pos="284"/>
          <w:tab w:val="left" w:pos="426"/>
        </w:tabs>
        <w:jc w:val="both"/>
        <w:rPr>
          <w:b/>
        </w:rPr>
      </w:pPr>
    </w:p>
    <w:p w14:paraId="742968F7" w14:textId="17529B40" w:rsidR="008101DE" w:rsidRDefault="008101DE" w:rsidP="003D237D">
      <w:pPr>
        <w:pStyle w:val="Sraopastraipa"/>
        <w:numPr>
          <w:ilvl w:val="0"/>
          <w:numId w:val="1"/>
        </w:numPr>
        <w:tabs>
          <w:tab w:val="left" w:pos="284"/>
          <w:tab w:val="left" w:pos="426"/>
        </w:tabs>
        <w:jc w:val="both"/>
        <w:rPr>
          <w:b/>
        </w:rPr>
      </w:pPr>
      <w:r w:rsidRPr="003D237D">
        <w:rPr>
          <w:b/>
        </w:rPr>
        <w:t>Atlikti patikrinimai</w:t>
      </w:r>
      <w:r w:rsidRPr="00CF1265">
        <w:t xml:space="preserve">, </w:t>
      </w:r>
      <w:r w:rsidRPr="003D237D">
        <w:rPr>
          <w:b/>
        </w:rPr>
        <w:t>auditai. Tikrinusių institucijų išvados.</w:t>
      </w:r>
    </w:p>
    <w:p w14:paraId="571A9C1F" w14:textId="77777777" w:rsidR="000F12D1" w:rsidRPr="000F12D1" w:rsidRDefault="000F12D1" w:rsidP="000F12D1">
      <w:pPr>
        <w:tabs>
          <w:tab w:val="left" w:pos="284"/>
          <w:tab w:val="left" w:pos="426"/>
        </w:tabs>
        <w:jc w:val="both"/>
        <w:rPr>
          <w:b/>
        </w:rPr>
      </w:pPr>
    </w:p>
    <w:p w14:paraId="38864174" w14:textId="72E6B249" w:rsidR="000F12D1" w:rsidRPr="000F12D1" w:rsidRDefault="000F12D1" w:rsidP="000F12D1">
      <w:pPr>
        <w:tabs>
          <w:tab w:val="left" w:pos="284"/>
          <w:tab w:val="left" w:pos="426"/>
        </w:tabs>
        <w:jc w:val="both"/>
        <w:rPr>
          <w:lang w:eastAsia="lt-LT"/>
        </w:rPr>
      </w:pPr>
      <w:r w:rsidRPr="000F12D1">
        <w:rPr>
          <w:lang w:eastAsia="lt-LT"/>
        </w:rPr>
        <w:t>2021-02-17</w:t>
      </w:r>
      <w:r>
        <w:rPr>
          <w:lang w:eastAsia="lt-LT"/>
        </w:rPr>
        <w:t xml:space="preserve"> </w:t>
      </w:r>
      <w:r w:rsidRPr="000F12D1">
        <w:rPr>
          <w:lang w:eastAsia="lt-LT"/>
        </w:rPr>
        <w:t xml:space="preserve">Socialinių paslaugų priežiūros departamentas prie Socialinės apsaugos ir darbo ministerijos  nuotoliniu būdu vertino Socialinės globos kokybę  IŠVADA: įstaiga negali teikti institucinės socialinės globos vaikams su negalia. Pakartotinio patikrinimo metu 2021-08-18 nustatyta, kad visi neatitikimai pašalinti. </w:t>
      </w:r>
    </w:p>
    <w:p w14:paraId="1189D5D6" w14:textId="77777777" w:rsidR="000F12D1" w:rsidRPr="000F12D1" w:rsidRDefault="000F12D1" w:rsidP="000F12D1">
      <w:pPr>
        <w:tabs>
          <w:tab w:val="left" w:pos="284"/>
          <w:tab w:val="left" w:pos="426"/>
        </w:tabs>
        <w:jc w:val="both"/>
        <w:rPr>
          <w:lang w:eastAsia="lt-LT"/>
        </w:rPr>
      </w:pPr>
      <w:r w:rsidRPr="000F12D1">
        <w:rPr>
          <w:lang w:eastAsia="lt-LT"/>
        </w:rPr>
        <w:t>2021-04-13 Civilinės saugos sistemos subjekto civilinės saugos būklės patikrinimas. IŠVADA: Civilinės saugos būklės įvertinimas: GERAI.</w:t>
      </w:r>
    </w:p>
    <w:p w14:paraId="6FDD2C49" w14:textId="3D84CD34" w:rsidR="000F12D1" w:rsidRDefault="000F12D1" w:rsidP="000F12D1">
      <w:pPr>
        <w:tabs>
          <w:tab w:val="left" w:pos="284"/>
          <w:tab w:val="left" w:pos="426"/>
        </w:tabs>
        <w:jc w:val="both"/>
        <w:rPr>
          <w:lang w:eastAsia="lt-LT"/>
        </w:rPr>
      </w:pPr>
      <w:r w:rsidRPr="000F12D1">
        <w:rPr>
          <w:lang w:eastAsia="lt-LT"/>
        </w:rPr>
        <w:t xml:space="preserve">2021-09-03 Valstybinės maisto ir veterinarijos tarnybos Klaipėdos departamentas, maisto saugos, kokybės, higienos patikrinimas. Nustatyti nereikšmingi neatitikimai: įbrėžta keptuvė ir pjaustymo lentelė. Neatitikimai pašalinti nedelsiant.  </w:t>
      </w:r>
    </w:p>
    <w:p w14:paraId="4D5963B5" w14:textId="77777777" w:rsidR="000F12D1" w:rsidRPr="000F12D1" w:rsidRDefault="000F12D1" w:rsidP="000F12D1">
      <w:pPr>
        <w:tabs>
          <w:tab w:val="left" w:pos="284"/>
          <w:tab w:val="left" w:pos="426"/>
        </w:tabs>
        <w:jc w:val="both"/>
        <w:rPr>
          <w:lang w:eastAsia="lt-LT"/>
        </w:rPr>
      </w:pPr>
      <w:r w:rsidRPr="000F12D1">
        <w:rPr>
          <w:lang w:eastAsia="lt-LT"/>
        </w:rPr>
        <w:t>2021-09-07 Klaipėdos socialinės paramos skyrius vertino socialinių paslaugų gavėjų (senyvo amžiaus asmenų padalinio) bylos dokumentus (vertintos 3 bylos). Įstaigos pildomi asmens bylos dokumentai atitinka Tvarkos aprašą. Vertinimo metu išsakyta rekomendacija pakeisti sutarties formos pavadinimą bei patvirtinti sveikatos priežiūros specialisto pildomą formą.</w:t>
      </w:r>
    </w:p>
    <w:p w14:paraId="2AC11BEF" w14:textId="38BFA083" w:rsidR="000F12D1" w:rsidRPr="000F12D1" w:rsidRDefault="000F12D1" w:rsidP="000F12D1">
      <w:pPr>
        <w:tabs>
          <w:tab w:val="left" w:pos="284"/>
          <w:tab w:val="left" w:pos="426"/>
        </w:tabs>
        <w:jc w:val="both"/>
        <w:rPr>
          <w:lang w:eastAsia="lt-LT"/>
        </w:rPr>
      </w:pPr>
      <w:r w:rsidRPr="000F12D1">
        <w:rPr>
          <w:lang w:eastAsia="lt-LT"/>
        </w:rPr>
        <w:t>2021-10-11 Klaipėdos socialinės paramos skyrius vertino socialinių paslaugų gavėjų (vaikų padalinio) bylos dokumentus (vertintos 3 bylos). Pastabų ar rekomendacijų nėra.</w:t>
      </w:r>
    </w:p>
    <w:p w14:paraId="12F8D98B" w14:textId="77777777" w:rsidR="000F12D1" w:rsidRPr="000F12D1" w:rsidRDefault="000F12D1" w:rsidP="000F12D1">
      <w:pPr>
        <w:tabs>
          <w:tab w:val="left" w:pos="284"/>
          <w:tab w:val="left" w:pos="426"/>
        </w:tabs>
        <w:jc w:val="both"/>
        <w:rPr>
          <w:lang w:eastAsia="lt-LT"/>
        </w:rPr>
      </w:pPr>
      <w:r w:rsidRPr="000F12D1">
        <w:rPr>
          <w:lang w:eastAsia="lt-LT"/>
        </w:rPr>
        <w:t xml:space="preserve">2021-11-13 Valstybinės maisto ir veterinarijos tarnybos Klaipėdos departamentas, personalo higienos kontrolė, </w:t>
      </w:r>
      <w:proofErr w:type="spellStart"/>
      <w:r w:rsidRPr="000F12D1">
        <w:rPr>
          <w:lang w:eastAsia="lt-LT"/>
        </w:rPr>
        <w:t>biocidinių</w:t>
      </w:r>
      <w:proofErr w:type="spellEnd"/>
      <w:r w:rsidRPr="000F12D1">
        <w:rPr>
          <w:lang w:eastAsia="lt-LT"/>
        </w:rPr>
        <w:t xml:space="preserve"> produktų naudojimo kontrolė, ženklinimo kontrolė. IŠVADA: pažeidimų nenustatyta.</w:t>
      </w:r>
    </w:p>
    <w:p w14:paraId="6FBE680F" w14:textId="2A7D8960" w:rsidR="000F12D1" w:rsidRDefault="000F12D1" w:rsidP="000F12D1">
      <w:pPr>
        <w:tabs>
          <w:tab w:val="left" w:pos="284"/>
          <w:tab w:val="left" w:pos="426"/>
        </w:tabs>
        <w:jc w:val="both"/>
        <w:rPr>
          <w:lang w:eastAsia="lt-LT"/>
        </w:rPr>
      </w:pPr>
      <w:r w:rsidRPr="000F12D1">
        <w:rPr>
          <w:lang w:eastAsia="lt-LT"/>
        </w:rPr>
        <w:t>2021-11-13 Nacionalinis visuomenės sveikatos centras prie Sveikatos apsaugos ministerijos. IŠVADA: pažeidimų nenustatyta.</w:t>
      </w:r>
    </w:p>
    <w:p w14:paraId="2D0BE744" w14:textId="77777777" w:rsidR="000F12D1" w:rsidRPr="000F12D1" w:rsidRDefault="000F12D1" w:rsidP="000F12D1">
      <w:pPr>
        <w:tabs>
          <w:tab w:val="left" w:pos="284"/>
          <w:tab w:val="left" w:pos="426"/>
        </w:tabs>
        <w:jc w:val="both"/>
        <w:rPr>
          <w:lang w:eastAsia="lt-LT"/>
        </w:rPr>
      </w:pPr>
    </w:p>
    <w:p w14:paraId="73ACC244" w14:textId="3CB3E8CE" w:rsidR="008101DE" w:rsidRDefault="008101DE" w:rsidP="000143FF">
      <w:pPr>
        <w:pStyle w:val="Sraopastraipa"/>
        <w:numPr>
          <w:ilvl w:val="0"/>
          <w:numId w:val="1"/>
        </w:numPr>
        <w:tabs>
          <w:tab w:val="left" w:pos="284"/>
          <w:tab w:val="left" w:pos="426"/>
        </w:tabs>
        <w:jc w:val="both"/>
        <w:rPr>
          <w:b/>
        </w:rPr>
      </w:pPr>
      <w:r w:rsidRPr="000143FF">
        <w:rPr>
          <w:b/>
        </w:rPr>
        <w:t>Problemos (sąlygotos vidaus ir išorės faktorių).</w:t>
      </w:r>
    </w:p>
    <w:p w14:paraId="5CF6FD27" w14:textId="77777777" w:rsidR="000F12D1" w:rsidRPr="000F12D1" w:rsidRDefault="000F12D1" w:rsidP="000F12D1">
      <w:pPr>
        <w:tabs>
          <w:tab w:val="left" w:pos="284"/>
          <w:tab w:val="left" w:pos="426"/>
        </w:tabs>
        <w:jc w:val="both"/>
        <w:rPr>
          <w:b/>
        </w:rPr>
      </w:pPr>
    </w:p>
    <w:p w14:paraId="3C24D6FE" w14:textId="2093D76B" w:rsidR="000F12D1" w:rsidRDefault="006977AB" w:rsidP="006977AB">
      <w:pPr>
        <w:tabs>
          <w:tab w:val="left" w:pos="284"/>
          <w:tab w:val="left" w:pos="426"/>
        </w:tabs>
        <w:jc w:val="both"/>
        <w:rPr>
          <w:bCs/>
        </w:rPr>
      </w:pPr>
      <w:r w:rsidRPr="00CD79FF">
        <w:rPr>
          <w:bCs/>
        </w:rPr>
        <w:t>202</w:t>
      </w:r>
      <w:r w:rsidR="000F12D1">
        <w:rPr>
          <w:bCs/>
        </w:rPr>
        <w:t>1</w:t>
      </w:r>
      <w:r w:rsidRPr="00CD79FF">
        <w:rPr>
          <w:bCs/>
        </w:rPr>
        <w:t xml:space="preserve"> m. darbą sąlygojo beveik visus metus truk</w:t>
      </w:r>
      <w:r w:rsidR="00C935BB">
        <w:rPr>
          <w:bCs/>
        </w:rPr>
        <w:t>usi</w:t>
      </w:r>
      <w:r w:rsidRPr="00CD79FF">
        <w:rPr>
          <w:bCs/>
        </w:rPr>
        <w:t xml:space="preserve"> šalyje paskelbta ekstremali situacija dėl COVID-19 ligos.</w:t>
      </w:r>
      <w:r w:rsidR="000F12D1">
        <w:rPr>
          <w:bCs/>
        </w:rPr>
        <w:t xml:space="preserve"> Darbas organizuotas pagal nuolat besikeičiančius ekstremalių situacijų vadovo sprendimus. </w:t>
      </w:r>
      <w:r w:rsidRPr="00CD79FF">
        <w:rPr>
          <w:bCs/>
        </w:rPr>
        <w:t xml:space="preserve"> </w:t>
      </w:r>
      <w:r w:rsidR="000F12D1">
        <w:rPr>
          <w:bCs/>
        </w:rPr>
        <w:t>P</w:t>
      </w:r>
      <w:r w:rsidRPr="00CD79FF">
        <w:rPr>
          <w:bCs/>
        </w:rPr>
        <w:t>akito darbo pobūdis</w:t>
      </w:r>
      <w:r w:rsidR="00574517">
        <w:rPr>
          <w:bCs/>
        </w:rPr>
        <w:t xml:space="preserve">: </w:t>
      </w:r>
      <w:r w:rsidRPr="00CD79FF">
        <w:rPr>
          <w:bCs/>
        </w:rPr>
        <w:t>visa veikla organizuojama</w:t>
      </w:r>
      <w:r w:rsidR="00D27A1F" w:rsidRPr="00CD79FF">
        <w:rPr>
          <w:bCs/>
        </w:rPr>
        <w:t xml:space="preserve"> kambarėliuose- suskirstant paslaugų gavėjus mažomis grupelėmis, vengiant bendrų renginių</w:t>
      </w:r>
      <w:r w:rsidR="00C935BB">
        <w:rPr>
          <w:bCs/>
        </w:rPr>
        <w:t>,</w:t>
      </w:r>
      <w:r w:rsidR="00D27A1F" w:rsidRPr="00CD79FF">
        <w:rPr>
          <w:bCs/>
        </w:rPr>
        <w:t xml:space="preserve"> susitikimų.</w:t>
      </w:r>
      <w:r w:rsidRPr="00CD79FF">
        <w:rPr>
          <w:bCs/>
        </w:rPr>
        <w:t xml:space="preserve"> </w:t>
      </w:r>
      <w:r w:rsidR="000F12D1">
        <w:rPr>
          <w:bCs/>
        </w:rPr>
        <w:t>2021 m. didžiulis dėmesys skirtas darbuotojų vakcinavimui, persirgusių darbuotojų terminų sekimui bei nevakcinuotų/nepersirgusių darbuotojų profilaktiniam tikrinimui dėl COVID-19 ligos. Nuolat vyko darbo perskirstymas, nes nepaisant prevencinių priemonių įstaigoje nemaža dalis darbuotojų ir paslaugų gavėjų sirgo COVID-19 liga.</w:t>
      </w:r>
    </w:p>
    <w:p w14:paraId="7260F1AB" w14:textId="5E693505" w:rsidR="00EA0CF5" w:rsidRDefault="00EA0CF5" w:rsidP="006977AB">
      <w:pPr>
        <w:tabs>
          <w:tab w:val="left" w:pos="284"/>
          <w:tab w:val="left" w:pos="426"/>
        </w:tabs>
        <w:jc w:val="both"/>
        <w:rPr>
          <w:bCs/>
        </w:rPr>
      </w:pPr>
      <w:r w:rsidRPr="00CD79FF">
        <w:rPr>
          <w:bCs/>
        </w:rPr>
        <w:t>Pirmą kartą per darbo penkmetį senyvo amžiaus asmenų padalinyje atsirado laisvų vietų- senyvo amžiaus asmenys bijo eiti į centrą bijodami užsikrėsti.</w:t>
      </w:r>
      <w:r w:rsidR="00574517">
        <w:rPr>
          <w:bCs/>
        </w:rPr>
        <w:t xml:space="preserve"> Padidintas dėmesys skiriamas naujų paslaugų gavėjų pritraukimui į įstaigą.</w:t>
      </w:r>
    </w:p>
    <w:p w14:paraId="33A8C98D" w14:textId="68A29C2A" w:rsidR="008F7FA0" w:rsidRDefault="00574517" w:rsidP="008F7FA0">
      <w:pPr>
        <w:jc w:val="both"/>
        <w:rPr>
          <w:bCs/>
        </w:rPr>
      </w:pPr>
      <w:r>
        <w:rPr>
          <w:bCs/>
        </w:rPr>
        <w:t xml:space="preserve">Vaikų padalinyje pirmą pusmetį darbas vykdomas siekiant </w:t>
      </w:r>
      <w:r w:rsidR="00E96C50">
        <w:rPr>
          <w:bCs/>
        </w:rPr>
        <w:t xml:space="preserve">įgyvendinti socialinės globos normų nuostatas, kad stacionariose globos įstaigose institucinė globa nuo 2021 m. gali būti teikiama tik vaikams su sunkia negalia. </w:t>
      </w:r>
      <w:r w:rsidR="008F7FA0">
        <w:rPr>
          <w:bCs/>
        </w:rPr>
        <w:t xml:space="preserve">Per pirmą 2021 metų pusmetį tvarkoma dokumentacija, dalyvaujama teismo procesuose, atliekamas psichologinis vaikų parengimas globos vietos pakeitimui. </w:t>
      </w:r>
      <w:r w:rsidR="00E96C50">
        <w:rPr>
          <w:bCs/>
        </w:rPr>
        <w:t>Iki 2021 rugpjūčio 1 d. iš įstaigos iškelti 9 vaikai turintys vidutinį neįgalumą</w:t>
      </w:r>
      <w:r w:rsidR="008F7FA0">
        <w:rPr>
          <w:bCs/>
        </w:rPr>
        <w:t xml:space="preserve">. </w:t>
      </w:r>
    </w:p>
    <w:p w14:paraId="0523FA6E" w14:textId="7158A733" w:rsidR="00574517" w:rsidRPr="00CD79FF" w:rsidRDefault="008F7FA0" w:rsidP="006977AB">
      <w:pPr>
        <w:tabs>
          <w:tab w:val="left" w:pos="284"/>
          <w:tab w:val="left" w:pos="426"/>
        </w:tabs>
        <w:jc w:val="both"/>
        <w:rPr>
          <w:bCs/>
        </w:rPr>
      </w:pPr>
      <w:r>
        <w:rPr>
          <w:bCs/>
        </w:rPr>
        <w:t xml:space="preserve">Ženkliai sumažėjus vaikų skaičiui įstaigoje susidarė darbuotojų, tiesiogiai dirbančių su vaikais perteklius, todėl vykdytos darbuotojų atleidimo procedūros. Iš vaikų padalinio atleisti 4 socialinio darbuotojo padėjėjai ir 1 socialinis darbuotojas. </w:t>
      </w:r>
    </w:p>
    <w:p w14:paraId="525E62D6" w14:textId="711356C5" w:rsidR="000143FF" w:rsidRDefault="000143FF" w:rsidP="000143FF">
      <w:pPr>
        <w:tabs>
          <w:tab w:val="left" w:pos="284"/>
          <w:tab w:val="left" w:pos="426"/>
        </w:tabs>
        <w:jc w:val="both"/>
        <w:rPr>
          <w:bCs/>
        </w:rPr>
      </w:pPr>
    </w:p>
    <w:p w14:paraId="0DF4BE87" w14:textId="013DF75F" w:rsidR="008F7FA0" w:rsidRDefault="008F7FA0" w:rsidP="000143FF">
      <w:pPr>
        <w:tabs>
          <w:tab w:val="left" w:pos="284"/>
          <w:tab w:val="left" w:pos="426"/>
        </w:tabs>
        <w:jc w:val="both"/>
        <w:rPr>
          <w:bCs/>
        </w:rPr>
      </w:pPr>
    </w:p>
    <w:p w14:paraId="41479F13" w14:textId="77777777" w:rsidR="008F7FA0" w:rsidRPr="00CD79FF" w:rsidRDefault="008F7FA0" w:rsidP="000143FF">
      <w:pPr>
        <w:tabs>
          <w:tab w:val="left" w:pos="284"/>
          <w:tab w:val="left" w:pos="426"/>
        </w:tabs>
        <w:jc w:val="both"/>
        <w:rPr>
          <w:bCs/>
        </w:rPr>
      </w:pPr>
    </w:p>
    <w:p w14:paraId="45A59254" w14:textId="5A023697" w:rsidR="008101DE" w:rsidRPr="008F7FA0" w:rsidRDefault="008101DE" w:rsidP="008F7FA0">
      <w:pPr>
        <w:pStyle w:val="Sraopastraipa"/>
        <w:numPr>
          <w:ilvl w:val="0"/>
          <w:numId w:val="1"/>
        </w:numPr>
        <w:jc w:val="both"/>
        <w:rPr>
          <w:b/>
        </w:rPr>
      </w:pPr>
      <w:r w:rsidRPr="008F7FA0">
        <w:rPr>
          <w:b/>
        </w:rPr>
        <w:t xml:space="preserve">Kitų metų veiklos prioritetai, tikslai ar kryptys. </w:t>
      </w:r>
    </w:p>
    <w:p w14:paraId="065DDD5F" w14:textId="77777777" w:rsidR="008F7FA0" w:rsidRPr="008F7FA0" w:rsidRDefault="008F7FA0" w:rsidP="008F7FA0">
      <w:pPr>
        <w:jc w:val="both"/>
        <w:rPr>
          <w:b/>
        </w:rPr>
      </w:pPr>
    </w:p>
    <w:p w14:paraId="7B3CCAD4" w14:textId="4A7C940D" w:rsidR="00FA0C2A" w:rsidRDefault="008F7FA0" w:rsidP="008F7FA0">
      <w:pPr>
        <w:jc w:val="both"/>
        <w:rPr>
          <w:bCs/>
        </w:rPr>
      </w:pPr>
      <w:r>
        <w:rPr>
          <w:bCs/>
        </w:rPr>
        <w:t>Vadovaujantis 2021-09-15  Klaipėdos miesto savivaldybės admini</w:t>
      </w:r>
      <w:r w:rsidR="0057491A">
        <w:rPr>
          <w:bCs/>
        </w:rPr>
        <w:t>s</w:t>
      </w:r>
      <w:r>
        <w:rPr>
          <w:bCs/>
        </w:rPr>
        <w:t xml:space="preserve">tracijos direktoriaus įsakymu Nr. AD1-1072 Klaipėdos socialinių paslaugų centre „Danė“ pakeisti prognozuojami pagrindiniai rodikliai. Sumažėjus globojamų vaikų skaičiui nuo 2022 m. didinamas vietų skaičius dienos socialinei globai socialinių paslaugų įstaigoje senyvo amžiaus asmenims iki 35 (vietoje 20). </w:t>
      </w:r>
      <w:r w:rsidR="00AA38EA">
        <w:rPr>
          <w:bCs/>
        </w:rPr>
        <w:t xml:space="preserve">Įstaigoje siekiama pritaikyti patalpas. </w:t>
      </w:r>
      <w:r w:rsidR="009D55F1" w:rsidRPr="009D55F1">
        <w:rPr>
          <w:bCs/>
          <w:sz w:val="22"/>
          <w:szCs w:val="22"/>
        </w:rPr>
        <w:t>performuojam</w:t>
      </w:r>
      <w:r w:rsidR="009D55F1">
        <w:rPr>
          <w:bCs/>
          <w:sz w:val="22"/>
          <w:szCs w:val="22"/>
        </w:rPr>
        <w:t>o</w:t>
      </w:r>
      <w:r w:rsidR="009D55F1" w:rsidRPr="009D55F1">
        <w:rPr>
          <w:bCs/>
          <w:sz w:val="22"/>
          <w:szCs w:val="22"/>
        </w:rPr>
        <w:t>s</w:t>
      </w:r>
      <w:r w:rsidR="009D55F1">
        <w:rPr>
          <w:bCs/>
        </w:rPr>
        <w:t xml:space="preserve"> s</w:t>
      </w:r>
      <w:r w:rsidR="00AA38EA">
        <w:rPr>
          <w:bCs/>
        </w:rPr>
        <w:t xml:space="preserve">uaugusių asmenų padaliniui </w:t>
      </w:r>
      <w:r w:rsidR="009D55F1">
        <w:rPr>
          <w:bCs/>
        </w:rPr>
        <w:t xml:space="preserve">priklausiusios patalpos. Visa veikla perkeliama į ketvirtą įstaigos aukštą (dalis vaikų padaliniui priklausiusių patalpų ketvirtame aukšte pritaikoma dienos socialinės globos paslaugų teikimui). Plečiamos senyvo amžiaus asmenų padaliniui priskiriamos patalpos. </w:t>
      </w:r>
      <w:r w:rsidR="00FA0C2A">
        <w:rPr>
          <w:bCs/>
        </w:rPr>
        <w:t>Planuojama, kad senyvo amžiaus asmenims paslaugos bus</w:t>
      </w:r>
      <w:r w:rsidR="0057491A">
        <w:rPr>
          <w:bCs/>
        </w:rPr>
        <w:t xml:space="preserve"> </w:t>
      </w:r>
      <w:r w:rsidR="00FA0C2A">
        <w:rPr>
          <w:bCs/>
        </w:rPr>
        <w:t>teikiamos pirmame, antrame ir trečiame aukštuose (iki tol trečiame aukšte paslaugos buvo teikiamos suaugusiems asmenims).</w:t>
      </w:r>
    </w:p>
    <w:p w14:paraId="69C80B03" w14:textId="0291197B" w:rsidR="00CC0AEF" w:rsidRDefault="00FA0C2A" w:rsidP="008F7FA0">
      <w:pPr>
        <w:jc w:val="both"/>
        <w:rPr>
          <w:bCs/>
        </w:rPr>
      </w:pPr>
      <w:r>
        <w:rPr>
          <w:bCs/>
        </w:rPr>
        <w:t xml:space="preserve">Didžiulės pastangos dedamos senyvo amžiaus asmenų pritraukimui į senyvo amžiaus asmenų padalinį: platinami lankstinukai, dalyvaujama mugėse, </w:t>
      </w:r>
      <w:r w:rsidR="00CC0AEF">
        <w:rPr>
          <w:bCs/>
        </w:rPr>
        <w:t>rengiami straipsniukai dienra</w:t>
      </w:r>
      <w:r w:rsidR="0057491A">
        <w:rPr>
          <w:bCs/>
        </w:rPr>
        <w:t>š</w:t>
      </w:r>
      <w:r w:rsidR="00CC0AEF">
        <w:rPr>
          <w:bCs/>
        </w:rPr>
        <w:t>čiuose, vykdomi pokalbiai.</w:t>
      </w:r>
    </w:p>
    <w:p w14:paraId="7BEB8272" w14:textId="138B32E4" w:rsidR="008101DE" w:rsidRDefault="00CC0AEF" w:rsidP="008F7FA0">
      <w:pPr>
        <w:jc w:val="both"/>
        <w:rPr>
          <w:bCs/>
          <w:sz w:val="22"/>
          <w:szCs w:val="22"/>
        </w:rPr>
      </w:pPr>
      <w:r>
        <w:rPr>
          <w:bCs/>
        </w:rPr>
        <w:t>2021 m</w:t>
      </w:r>
      <w:r w:rsidR="0010249F">
        <w:rPr>
          <w:bCs/>
        </w:rPr>
        <w:t xml:space="preserve">. buvo vykdoma rėmėjų paieška </w:t>
      </w:r>
      <w:r w:rsidR="0010249F" w:rsidRPr="0010249F">
        <w:rPr>
          <w:bCs/>
          <w:sz w:val="22"/>
          <w:szCs w:val="22"/>
        </w:rPr>
        <w:t xml:space="preserve">siekiant įstaigoje įrengti </w:t>
      </w:r>
      <w:proofErr w:type="spellStart"/>
      <w:r w:rsidR="0010249F">
        <w:rPr>
          <w:bCs/>
          <w:sz w:val="22"/>
          <w:szCs w:val="22"/>
        </w:rPr>
        <w:t>se</w:t>
      </w:r>
      <w:r w:rsidR="0057491A">
        <w:rPr>
          <w:bCs/>
          <w:sz w:val="22"/>
          <w:szCs w:val="22"/>
        </w:rPr>
        <w:t>n</w:t>
      </w:r>
      <w:r w:rsidR="0010249F">
        <w:rPr>
          <w:bCs/>
          <w:sz w:val="22"/>
          <w:szCs w:val="22"/>
        </w:rPr>
        <w:t>somotorinį</w:t>
      </w:r>
      <w:proofErr w:type="spellEnd"/>
      <w:r w:rsidR="0010249F">
        <w:rPr>
          <w:bCs/>
          <w:sz w:val="22"/>
          <w:szCs w:val="22"/>
        </w:rPr>
        <w:t xml:space="preserve"> kambarį visoms trims paslaugų gavėjų grupėms (vaikams, suaugusiems ir senyvo amžiaus asmenims). Iš </w:t>
      </w:r>
      <w:proofErr w:type="spellStart"/>
      <w:r w:rsidR="0010249F">
        <w:rPr>
          <w:bCs/>
          <w:sz w:val="22"/>
          <w:szCs w:val="22"/>
        </w:rPr>
        <w:t>rėmųjų</w:t>
      </w:r>
      <w:proofErr w:type="spellEnd"/>
      <w:r w:rsidR="0010249F">
        <w:rPr>
          <w:bCs/>
          <w:sz w:val="22"/>
          <w:szCs w:val="22"/>
        </w:rPr>
        <w:t xml:space="preserve"> buvo surinkta tikslinės paramos už 10 tūkst. eurų, kurie 2022 m. bus panaudoti </w:t>
      </w:r>
      <w:proofErr w:type="spellStart"/>
      <w:r w:rsidR="0010249F">
        <w:rPr>
          <w:bCs/>
          <w:sz w:val="22"/>
          <w:szCs w:val="22"/>
        </w:rPr>
        <w:t>sensomotorinio</w:t>
      </w:r>
      <w:proofErr w:type="spellEnd"/>
      <w:r w:rsidR="0010249F">
        <w:rPr>
          <w:bCs/>
          <w:sz w:val="22"/>
          <w:szCs w:val="22"/>
        </w:rPr>
        <w:t xml:space="preserve"> kambario įrengimui bei įrangos pirkimui.</w:t>
      </w:r>
    </w:p>
    <w:p w14:paraId="09758CD3" w14:textId="0F89DD5E" w:rsidR="0010249F" w:rsidRDefault="0010249F" w:rsidP="008F7FA0">
      <w:pPr>
        <w:jc w:val="both"/>
        <w:rPr>
          <w:bCs/>
          <w:sz w:val="22"/>
          <w:szCs w:val="22"/>
        </w:rPr>
      </w:pPr>
      <w:r>
        <w:rPr>
          <w:bCs/>
          <w:sz w:val="22"/>
          <w:szCs w:val="22"/>
        </w:rPr>
        <w:t xml:space="preserve">2022 m. toliau bus siekiama mažinti </w:t>
      </w:r>
      <w:r w:rsidR="00D65059">
        <w:rPr>
          <w:bCs/>
          <w:sz w:val="22"/>
          <w:szCs w:val="22"/>
        </w:rPr>
        <w:t>popierinių dokumentų kiekį pereinant prie elektroninių dokumentų valdymo. Įstaigoje įdiegta dokumentų valdymo sistema „Avilys“, į kurį palaipsniui turės pereiti visi, pirmame k</w:t>
      </w:r>
      <w:r w:rsidR="0057491A">
        <w:rPr>
          <w:bCs/>
          <w:sz w:val="22"/>
          <w:szCs w:val="22"/>
        </w:rPr>
        <w:t>etv</w:t>
      </w:r>
      <w:r w:rsidR="00D65059">
        <w:rPr>
          <w:bCs/>
          <w:sz w:val="22"/>
          <w:szCs w:val="22"/>
        </w:rPr>
        <w:t>irtyje siunčiami-gaunami, vėliau visi kiti įstaigos dokumentai. Vykdomi darbuotojų apmokymai dirbti naująja dokumentų valdymo sistema.</w:t>
      </w:r>
    </w:p>
    <w:p w14:paraId="0D907BEE" w14:textId="77777777" w:rsidR="002227BB" w:rsidRDefault="002227BB" w:rsidP="008101DE">
      <w:pPr>
        <w:jc w:val="both"/>
      </w:pPr>
    </w:p>
    <w:p w14:paraId="402C20B9" w14:textId="77777777" w:rsidR="002227BB" w:rsidRDefault="002227BB" w:rsidP="008101DE">
      <w:pPr>
        <w:jc w:val="both"/>
      </w:pPr>
    </w:p>
    <w:p w14:paraId="14F838C4" w14:textId="7AEF0F55" w:rsidR="008101DE" w:rsidRPr="003A2573" w:rsidRDefault="008101DE" w:rsidP="008101DE">
      <w:pPr>
        <w:jc w:val="both"/>
      </w:pPr>
      <w:r>
        <w:t>_______________________________                            __________            ___________________</w:t>
      </w:r>
    </w:p>
    <w:p w14:paraId="11A679AB" w14:textId="54594441" w:rsidR="008101DE" w:rsidRPr="003A2573" w:rsidRDefault="00DD41A5" w:rsidP="008101DE">
      <w:pPr>
        <w:tabs>
          <w:tab w:val="left" w:pos="5529"/>
          <w:tab w:val="left" w:pos="7371"/>
        </w:tabs>
        <w:jc w:val="both"/>
      </w:pPr>
      <w:r>
        <w:t xml:space="preserve">    </w:t>
      </w:r>
      <w:r w:rsidR="008101DE" w:rsidRPr="003A2573">
        <w:t xml:space="preserve"> </w:t>
      </w:r>
      <w:r>
        <w:t>(</w:t>
      </w:r>
      <w:r w:rsidR="008101DE" w:rsidRPr="003A2573">
        <w:t>įstaigos vadovo pareigos)</w:t>
      </w:r>
      <w:r w:rsidR="008101DE" w:rsidRPr="003A2573">
        <w:tab/>
        <w:t>(parašas)</w:t>
      </w:r>
      <w:r w:rsidR="008101DE" w:rsidRPr="003A2573">
        <w:tab/>
        <w:t>(vardas ir pavardė)</w:t>
      </w:r>
    </w:p>
    <w:p w14:paraId="3A964D05" w14:textId="77777777" w:rsidR="00F333CE" w:rsidRPr="00142130" w:rsidRDefault="00F333CE" w:rsidP="00142130">
      <w:pPr>
        <w:ind w:firstLine="709"/>
        <w:jc w:val="both"/>
      </w:pPr>
    </w:p>
    <w:sectPr w:rsidR="00F333CE" w:rsidRPr="00142130" w:rsidSect="00F333CE">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04F9" w14:textId="77777777" w:rsidR="005C10CD" w:rsidRDefault="005C10CD" w:rsidP="00F333CE">
      <w:r>
        <w:separator/>
      </w:r>
    </w:p>
  </w:endnote>
  <w:endnote w:type="continuationSeparator" w:id="0">
    <w:p w14:paraId="37B55F5A" w14:textId="77777777" w:rsidR="005C10CD" w:rsidRDefault="005C10CD"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1682" w14:textId="77777777" w:rsidR="005C10CD" w:rsidRDefault="005C10CD" w:rsidP="00F333CE">
      <w:r>
        <w:separator/>
      </w:r>
    </w:p>
  </w:footnote>
  <w:footnote w:type="continuationSeparator" w:id="0">
    <w:p w14:paraId="367DDDE2" w14:textId="77777777" w:rsidR="005C10CD" w:rsidRDefault="005C10CD"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69603"/>
      <w:docPartObj>
        <w:docPartGallery w:val="Page Numbers (Top of Page)"/>
        <w:docPartUnique/>
      </w:docPartObj>
    </w:sdtPr>
    <w:sdtEndPr/>
    <w:sdtContent>
      <w:p w14:paraId="30BC6835" w14:textId="7BA3C724" w:rsidR="00F333CE" w:rsidRDefault="00F333CE">
        <w:pPr>
          <w:pStyle w:val="Antrats"/>
          <w:jc w:val="center"/>
        </w:pPr>
        <w:r>
          <w:fldChar w:fldCharType="begin"/>
        </w:r>
        <w:r>
          <w:instrText>PAGE   \* MERGEFORMAT</w:instrText>
        </w:r>
        <w:r>
          <w:fldChar w:fldCharType="separate"/>
        </w:r>
        <w:r w:rsidR="00C913AE">
          <w:rPr>
            <w:noProof/>
          </w:rPr>
          <w:t>3</w:t>
        </w:r>
        <w:r>
          <w:fldChar w:fldCharType="end"/>
        </w:r>
      </w:p>
    </w:sdtContent>
  </w:sdt>
  <w:p w14:paraId="46F68502" w14:textId="77777777" w:rsidR="00F333CE" w:rsidRDefault="00F33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915"/>
    <w:multiLevelType w:val="multilevel"/>
    <w:tmpl w:val="6C5437D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1275B2"/>
    <w:multiLevelType w:val="multilevel"/>
    <w:tmpl w:val="23BA0D0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7E60E6"/>
    <w:multiLevelType w:val="hybridMultilevel"/>
    <w:tmpl w:val="8326E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6A7414"/>
    <w:multiLevelType w:val="multilevel"/>
    <w:tmpl w:val="C82CF6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657058"/>
    <w:multiLevelType w:val="multilevel"/>
    <w:tmpl w:val="11BE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AB3643"/>
    <w:multiLevelType w:val="multilevel"/>
    <w:tmpl w:val="DD06A9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11A61"/>
    <w:rsid w:val="000143FF"/>
    <w:rsid w:val="00037CE5"/>
    <w:rsid w:val="0006079E"/>
    <w:rsid w:val="00085BA6"/>
    <w:rsid w:val="000A0D63"/>
    <w:rsid w:val="000F12D1"/>
    <w:rsid w:val="001003EA"/>
    <w:rsid w:val="0010249F"/>
    <w:rsid w:val="00112AB7"/>
    <w:rsid w:val="00142130"/>
    <w:rsid w:val="00142EB0"/>
    <w:rsid w:val="001651EE"/>
    <w:rsid w:val="00165670"/>
    <w:rsid w:val="00177441"/>
    <w:rsid w:val="00184A12"/>
    <w:rsid w:val="00190B12"/>
    <w:rsid w:val="001A2EB8"/>
    <w:rsid w:val="001B4C3D"/>
    <w:rsid w:val="001C3077"/>
    <w:rsid w:val="001E1C2C"/>
    <w:rsid w:val="001E6BCA"/>
    <w:rsid w:val="0021173B"/>
    <w:rsid w:val="002227BB"/>
    <w:rsid w:val="00296B80"/>
    <w:rsid w:val="002A5BDB"/>
    <w:rsid w:val="002B0916"/>
    <w:rsid w:val="00344BED"/>
    <w:rsid w:val="00361EF1"/>
    <w:rsid w:val="00373CDD"/>
    <w:rsid w:val="00374FF3"/>
    <w:rsid w:val="003939F3"/>
    <w:rsid w:val="00395321"/>
    <w:rsid w:val="003D237D"/>
    <w:rsid w:val="003D7342"/>
    <w:rsid w:val="0044347A"/>
    <w:rsid w:val="004476DD"/>
    <w:rsid w:val="004650A6"/>
    <w:rsid w:val="00477111"/>
    <w:rsid w:val="004C1968"/>
    <w:rsid w:val="004C77C5"/>
    <w:rsid w:val="004D3922"/>
    <w:rsid w:val="00513FE7"/>
    <w:rsid w:val="00516BBD"/>
    <w:rsid w:val="00574517"/>
    <w:rsid w:val="0057491A"/>
    <w:rsid w:val="00597EE8"/>
    <w:rsid w:val="005A3B54"/>
    <w:rsid w:val="005C10CD"/>
    <w:rsid w:val="005D7AB2"/>
    <w:rsid w:val="005F495C"/>
    <w:rsid w:val="006205D8"/>
    <w:rsid w:val="00621454"/>
    <w:rsid w:val="006262D4"/>
    <w:rsid w:val="00636A43"/>
    <w:rsid w:val="006514E1"/>
    <w:rsid w:val="00673B27"/>
    <w:rsid w:val="0067480B"/>
    <w:rsid w:val="006977AB"/>
    <w:rsid w:val="006A5386"/>
    <w:rsid w:val="006C51CC"/>
    <w:rsid w:val="006F5014"/>
    <w:rsid w:val="00701495"/>
    <w:rsid w:val="00716CDD"/>
    <w:rsid w:val="007221E5"/>
    <w:rsid w:val="007275C4"/>
    <w:rsid w:val="007B714F"/>
    <w:rsid w:val="007B7FE2"/>
    <w:rsid w:val="007C7D35"/>
    <w:rsid w:val="007D2E28"/>
    <w:rsid w:val="007D6860"/>
    <w:rsid w:val="008101DE"/>
    <w:rsid w:val="008354D5"/>
    <w:rsid w:val="00870BA0"/>
    <w:rsid w:val="008970B7"/>
    <w:rsid w:val="008D4767"/>
    <w:rsid w:val="008E6E82"/>
    <w:rsid w:val="008F7FA0"/>
    <w:rsid w:val="00913D9A"/>
    <w:rsid w:val="009655FF"/>
    <w:rsid w:val="0099436D"/>
    <w:rsid w:val="009A2409"/>
    <w:rsid w:val="009A4F67"/>
    <w:rsid w:val="009C3A27"/>
    <w:rsid w:val="009D1DEA"/>
    <w:rsid w:val="009D55F1"/>
    <w:rsid w:val="009D634F"/>
    <w:rsid w:val="009E5318"/>
    <w:rsid w:val="00A00434"/>
    <w:rsid w:val="00A01158"/>
    <w:rsid w:val="00A06545"/>
    <w:rsid w:val="00A16D25"/>
    <w:rsid w:val="00A32DAC"/>
    <w:rsid w:val="00A408A8"/>
    <w:rsid w:val="00A42328"/>
    <w:rsid w:val="00A961A3"/>
    <w:rsid w:val="00AA38EA"/>
    <w:rsid w:val="00AD3D1D"/>
    <w:rsid w:val="00AF7D08"/>
    <w:rsid w:val="00B20933"/>
    <w:rsid w:val="00B26010"/>
    <w:rsid w:val="00B30468"/>
    <w:rsid w:val="00B750B6"/>
    <w:rsid w:val="00B81C67"/>
    <w:rsid w:val="00B832B5"/>
    <w:rsid w:val="00BD03AA"/>
    <w:rsid w:val="00BF2527"/>
    <w:rsid w:val="00C42011"/>
    <w:rsid w:val="00C804C0"/>
    <w:rsid w:val="00C913AE"/>
    <w:rsid w:val="00C935BB"/>
    <w:rsid w:val="00C97F7F"/>
    <w:rsid w:val="00CA4D3B"/>
    <w:rsid w:val="00CC0AEF"/>
    <w:rsid w:val="00CD79FF"/>
    <w:rsid w:val="00CE02B7"/>
    <w:rsid w:val="00CE5515"/>
    <w:rsid w:val="00D06C2C"/>
    <w:rsid w:val="00D25CA8"/>
    <w:rsid w:val="00D27A1F"/>
    <w:rsid w:val="00D376EB"/>
    <w:rsid w:val="00D65059"/>
    <w:rsid w:val="00D659FC"/>
    <w:rsid w:val="00D76E1D"/>
    <w:rsid w:val="00DC4D23"/>
    <w:rsid w:val="00DD41A5"/>
    <w:rsid w:val="00E1255F"/>
    <w:rsid w:val="00E33871"/>
    <w:rsid w:val="00E50C96"/>
    <w:rsid w:val="00E5569F"/>
    <w:rsid w:val="00E96C50"/>
    <w:rsid w:val="00EA0CF5"/>
    <w:rsid w:val="00F06E50"/>
    <w:rsid w:val="00F2605B"/>
    <w:rsid w:val="00F333CE"/>
    <w:rsid w:val="00F96FD3"/>
    <w:rsid w:val="00FA0C2A"/>
    <w:rsid w:val="00FB5E66"/>
    <w:rsid w:val="00FC1BD6"/>
    <w:rsid w:val="00FE6C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C3CB"/>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21173B"/>
    <w:rPr>
      <w:color w:val="0000FF" w:themeColor="hyperlink"/>
      <w:u w:val="single"/>
    </w:rPr>
  </w:style>
  <w:style w:type="character" w:styleId="Neapdorotaspaminjimas">
    <w:name w:val="Unresolved Mention"/>
    <w:basedOn w:val="Numatytasispastraiposriftas"/>
    <w:uiPriority w:val="99"/>
    <w:semiHidden/>
    <w:unhideWhenUsed/>
    <w:rsid w:val="0021173B"/>
    <w:rPr>
      <w:color w:val="605E5C"/>
      <w:shd w:val="clear" w:color="auto" w:fill="E1DFDD"/>
    </w:rPr>
  </w:style>
  <w:style w:type="paragraph" w:styleId="Sraopastraipa">
    <w:name w:val="List Paragraph"/>
    <w:basedOn w:val="prastasis"/>
    <w:uiPriority w:val="34"/>
    <w:qFormat/>
    <w:rsid w:val="003D237D"/>
    <w:pPr>
      <w:ind w:left="720"/>
      <w:contextualSpacing/>
    </w:pPr>
  </w:style>
  <w:style w:type="paragraph" w:styleId="Pagrindiniotekstotrauka">
    <w:name w:val="Body Text Indent"/>
    <w:basedOn w:val="prastasis"/>
    <w:link w:val="PagrindiniotekstotraukaDiagrama"/>
    <w:semiHidden/>
    <w:unhideWhenUsed/>
    <w:rsid w:val="0099436D"/>
    <w:pPr>
      <w:spacing w:after="120"/>
      <w:ind w:left="283"/>
    </w:pPr>
    <w:rPr>
      <w:szCs w:val="20"/>
      <w:lang w:eastAsia="lt-LT"/>
    </w:rPr>
  </w:style>
  <w:style w:type="character" w:customStyle="1" w:styleId="PagrindiniotekstotraukaDiagrama">
    <w:name w:val="Pagrindinio teksto įtrauka Diagrama"/>
    <w:basedOn w:val="Numatytasispastraiposriftas"/>
    <w:link w:val="Pagrindiniotekstotrauka"/>
    <w:semiHidden/>
    <w:rsid w:val="0099436D"/>
    <w:rPr>
      <w:rFonts w:ascii="Times New Roman" w:eastAsia="Times New Roman" w:hAnsi="Times New Roman" w:cs="Times New Roman"/>
      <w:sz w:val="24"/>
      <w:szCs w:val="20"/>
      <w:lang w:eastAsia="lt-LT"/>
    </w:rPr>
  </w:style>
  <w:style w:type="paragraph" w:customStyle="1" w:styleId="v1msonormal">
    <w:name w:val="v1msonormal"/>
    <w:basedOn w:val="prastasis"/>
    <w:rsid w:val="00165670"/>
    <w:pPr>
      <w:spacing w:before="100" w:beforeAutospacing="1" w:after="100" w:afterAutospacing="1"/>
    </w:pPr>
    <w:rPr>
      <w:rFonts w:ascii="Calibri" w:eastAsiaTheme="minorHAns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31556473">
      <w:bodyDiv w:val="1"/>
      <w:marLeft w:val="0"/>
      <w:marRight w:val="0"/>
      <w:marTop w:val="0"/>
      <w:marBottom w:val="0"/>
      <w:divBdr>
        <w:top w:val="none" w:sz="0" w:space="0" w:color="auto"/>
        <w:left w:val="none" w:sz="0" w:space="0" w:color="auto"/>
        <w:bottom w:val="none" w:sz="0" w:space="0" w:color="auto"/>
        <w:right w:val="none" w:sz="0" w:space="0" w:color="auto"/>
      </w:divBdr>
    </w:div>
    <w:div w:id="21327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esp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AD9E-24A6-407D-9D86-A3914A30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7691</Words>
  <Characters>4384</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Darbo</cp:lastModifiedBy>
  <cp:revision>5</cp:revision>
  <cp:lastPrinted>2022-03-02T14:17:00Z</cp:lastPrinted>
  <dcterms:created xsi:type="dcterms:W3CDTF">2022-03-04T06:16:00Z</dcterms:created>
  <dcterms:modified xsi:type="dcterms:W3CDTF">2022-03-07T08:48:00Z</dcterms:modified>
</cp:coreProperties>
</file>