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F045" w14:textId="77777777" w:rsidR="00CB10A0" w:rsidRDefault="00CB10A0" w:rsidP="00CB10A0">
      <w:pPr>
        <w:spacing w:after="0" w:line="240" w:lineRule="auto"/>
        <w:ind w:left="9900"/>
        <w:outlineLvl w:val="0"/>
        <w:rPr>
          <w:rFonts w:ascii="Times New Roman" w:hAnsi="Times New Roman" w:cs="Times New Roman"/>
          <w:sz w:val="24"/>
          <w:szCs w:val="24"/>
        </w:rPr>
      </w:pPr>
      <w:r>
        <w:rPr>
          <w:rFonts w:ascii="Times New Roman" w:hAnsi="Times New Roman" w:cs="Times New Roman"/>
          <w:sz w:val="24"/>
          <w:szCs w:val="24"/>
        </w:rPr>
        <w:t>PATVIRTINTA</w:t>
      </w:r>
    </w:p>
    <w:p w14:paraId="09026A5A" w14:textId="77777777" w:rsidR="00CB10A0" w:rsidRDefault="00CB10A0" w:rsidP="00CB10A0">
      <w:pPr>
        <w:spacing w:after="0" w:line="240" w:lineRule="auto"/>
        <w:ind w:left="9900"/>
        <w:rPr>
          <w:rFonts w:ascii="Times New Roman" w:hAnsi="Times New Roman" w:cs="Times New Roman"/>
          <w:sz w:val="24"/>
          <w:szCs w:val="24"/>
        </w:rPr>
      </w:pPr>
      <w:r>
        <w:rPr>
          <w:rFonts w:ascii="Times New Roman" w:hAnsi="Times New Roman" w:cs="Times New Roman"/>
          <w:sz w:val="24"/>
          <w:szCs w:val="24"/>
        </w:rPr>
        <w:t>Klaipėdos socialinių paslaugų centro „Danė“</w:t>
      </w:r>
    </w:p>
    <w:p w14:paraId="3CB6A5A9" w14:textId="7ED13A61" w:rsidR="00CB10A0" w:rsidRDefault="00CB10A0" w:rsidP="00CB10A0">
      <w:pPr>
        <w:spacing w:after="0" w:line="240" w:lineRule="auto"/>
        <w:ind w:left="9900"/>
        <w:rPr>
          <w:rFonts w:ascii="Times New Roman" w:hAnsi="Times New Roman" w:cs="Times New Roman"/>
          <w:sz w:val="24"/>
          <w:szCs w:val="24"/>
        </w:rPr>
      </w:pPr>
      <w:r>
        <w:rPr>
          <w:rFonts w:ascii="Times New Roman" w:hAnsi="Times New Roman" w:cs="Times New Roman"/>
          <w:sz w:val="24"/>
          <w:szCs w:val="24"/>
        </w:rPr>
        <w:t>direktoriaus 202</w:t>
      </w:r>
      <w:r>
        <w:rPr>
          <w:rFonts w:ascii="Times New Roman" w:hAnsi="Times New Roman" w:cs="Times New Roman"/>
          <w:sz w:val="24"/>
          <w:szCs w:val="24"/>
        </w:rPr>
        <w:t>2</w:t>
      </w:r>
      <w:r>
        <w:rPr>
          <w:rFonts w:ascii="Times New Roman" w:hAnsi="Times New Roman" w:cs="Times New Roman"/>
          <w:sz w:val="24"/>
          <w:szCs w:val="24"/>
        </w:rPr>
        <w:t xml:space="preserve"> m. </w:t>
      </w:r>
      <w:r>
        <w:rPr>
          <w:rFonts w:ascii="Times New Roman" w:hAnsi="Times New Roman" w:cs="Times New Roman"/>
          <w:sz w:val="24"/>
          <w:szCs w:val="24"/>
        </w:rPr>
        <w:t>balandžio 25</w:t>
      </w:r>
      <w:r>
        <w:rPr>
          <w:rFonts w:ascii="Times New Roman" w:hAnsi="Times New Roman" w:cs="Times New Roman"/>
          <w:sz w:val="24"/>
          <w:szCs w:val="24"/>
        </w:rPr>
        <w:t xml:space="preserve"> d.</w:t>
      </w:r>
    </w:p>
    <w:p w14:paraId="45FE0941" w14:textId="0E005177" w:rsidR="00CB10A0" w:rsidRDefault="00CB10A0" w:rsidP="00CB10A0">
      <w:pPr>
        <w:spacing w:after="0" w:line="240" w:lineRule="auto"/>
        <w:ind w:left="9900"/>
        <w:rPr>
          <w:rFonts w:ascii="Times New Roman" w:hAnsi="Times New Roman" w:cs="Times New Roman"/>
          <w:sz w:val="24"/>
          <w:szCs w:val="24"/>
        </w:rPr>
      </w:pPr>
      <w:r>
        <w:rPr>
          <w:rFonts w:ascii="Times New Roman" w:hAnsi="Times New Roman" w:cs="Times New Roman"/>
          <w:sz w:val="24"/>
          <w:szCs w:val="24"/>
        </w:rPr>
        <w:t xml:space="preserve">įsakymu Nr. V - </w:t>
      </w:r>
      <w:r>
        <w:rPr>
          <w:rFonts w:ascii="Times New Roman" w:hAnsi="Times New Roman" w:cs="Times New Roman"/>
          <w:sz w:val="24"/>
          <w:szCs w:val="24"/>
        </w:rPr>
        <w:t>44</w:t>
      </w:r>
    </w:p>
    <w:p w14:paraId="1AC23852" w14:textId="77777777" w:rsidR="00DF6A15" w:rsidRPr="007D3166" w:rsidRDefault="00DF6A15" w:rsidP="00FB121B">
      <w:pPr>
        <w:spacing w:after="0" w:line="240" w:lineRule="auto"/>
        <w:ind w:left="10620"/>
        <w:rPr>
          <w:rFonts w:ascii="Times New Roman" w:hAnsi="Times New Roman" w:cs="Times New Roman"/>
          <w:sz w:val="24"/>
          <w:szCs w:val="24"/>
        </w:rPr>
      </w:pPr>
    </w:p>
    <w:p w14:paraId="54A818E4" w14:textId="7373754B" w:rsidR="003B33A0" w:rsidRPr="007D3166" w:rsidRDefault="00DF6A15" w:rsidP="003155F5">
      <w:pPr>
        <w:jc w:val="center"/>
        <w:rPr>
          <w:rFonts w:ascii="Times New Roman" w:hAnsi="Times New Roman" w:cs="Times New Roman"/>
          <w:b/>
          <w:bCs/>
          <w:sz w:val="28"/>
          <w:szCs w:val="28"/>
        </w:rPr>
      </w:pPr>
      <w:r w:rsidRPr="007D3166">
        <w:rPr>
          <w:rFonts w:ascii="Times New Roman" w:hAnsi="Times New Roman" w:cs="Times New Roman"/>
          <w:b/>
          <w:bCs/>
          <w:sz w:val="28"/>
          <w:szCs w:val="28"/>
        </w:rPr>
        <w:t>KLAIPĖDOS SOCIALINIŲ PASLAUGŲ CENTRO “DANĖ” 20</w:t>
      </w:r>
      <w:r w:rsidR="003B33A0">
        <w:rPr>
          <w:rFonts w:ascii="Times New Roman" w:hAnsi="Times New Roman" w:cs="Times New Roman"/>
          <w:b/>
          <w:bCs/>
          <w:sz w:val="28"/>
          <w:szCs w:val="28"/>
        </w:rPr>
        <w:t>2</w:t>
      </w:r>
      <w:r w:rsidR="00DB7C36">
        <w:rPr>
          <w:rFonts w:ascii="Times New Roman" w:hAnsi="Times New Roman" w:cs="Times New Roman"/>
          <w:b/>
          <w:bCs/>
          <w:sz w:val="28"/>
          <w:szCs w:val="28"/>
        </w:rPr>
        <w:t>2</w:t>
      </w:r>
      <w:r>
        <w:rPr>
          <w:rFonts w:ascii="Times New Roman" w:hAnsi="Times New Roman" w:cs="Times New Roman"/>
          <w:b/>
          <w:bCs/>
          <w:sz w:val="28"/>
          <w:szCs w:val="28"/>
        </w:rPr>
        <w:t xml:space="preserve"> METŲ </w:t>
      </w:r>
      <w:r w:rsidR="00450427">
        <w:rPr>
          <w:rFonts w:ascii="Times New Roman" w:hAnsi="Times New Roman" w:cs="Times New Roman"/>
          <w:b/>
          <w:bCs/>
          <w:sz w:val="28"/>
          <w:szCs w:val="28"/>
        </w:rPr>
        <w:t>VAIKŲ PADALINIO,</w:t>
      </w:r>
      <w:r w:rsidRPr="007D3166">
        <w:rPr>
          <w:rFonts w:ascii="Times New Roman" w:hAnsi="Times New Roman" w:cs="Times New Roman"/>
          <w:b/>
          <w:bCs/>
          <w:sz w:val="28"/>
          <w:szCs w:val="28"/>
        </w:rPr>
        <w:t xml:space="preserve"> VEIKLOS ĮSIVERTINIMO</w:t>
      </w:r>
      <w:r w:rsidR="00450427">
        <w:rPr>
          <w:rFonts w:ascii="Times New Roman" w:hAnsi="Times New Roman" w:cs="Times New Roman"/>
          <w:b/>
          <w:bCs/>
          <w:sz w:val="28"/>
          <w:szCs w:val="28"/>
        </w:rPr>
        <w:t>,</w:t>
      </w:r>
      <w:r w:rsidRPr="007D3166">
        <w:rPr>
          <w:rFonts w:ascii="Times New Roman" w:hAnsi="Times New Roman" w:cs="Times New Roman"/>
          <w:b/>
          <w:bCs/>
          <w:sz w:val="28"/>
          <w:szCs w:val="28"/>
        </w:rPr>
        <w:t xml:space="preserve"> SOCIALINĖS GLOBOS NORMŲ ĮGYVENDINIMO KONTEKSTE</w:t>
      </w:r>
      <w:r w:rsidR="00450427">
        <w:rPr>
          <w:rFonts w:ascii="Times New Roman" w:hAnsi="Times New Roman" w:cs="Times New Roman"/>
          <w:b/>
          <w:bCs/>
          <w:sz w:val="28"/>
          <w:szCs w:val="28"/>
        </w:rPr>
        <w:t>,</w:t>
      </w:r>
      <w:r w:rsidRPr="007D3166">
        <w:rPr>
          <w:rFonts w:ascii="Times New Roman" w:hAnsi="Times New Roman" w:cs="Times New Roman"/>
          <w:b/>
          <w:bCs/>
          <w:sz w:val="28"/>
          <w:szCs w:val="28"/>
        </w:rPr>
        <w:t xml:space="preserve"> PLANAS</w:t>
      </w:r>
    </w:p>
    <w:tbl>
      <w:tblPr>
        <w:tblW w:w="142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2329"/>
        <w:gridCol w:w="3263"/>
        <w:gridCol w:w="1987"/>
        <w:gridCol w:w="1703"/>
        <w:gridCol w:w="1780"/>
      </w:tblGrid>
      <w:tr w:rsidR="00DF6A15" w:rsidRPr="007D3166" w14:paraId="36807806" w14:textId="77777777">
        <w:trPr>
          <w:trHeight w:val="148"/>
        </w:trPr>
        <w:tc>
          <w:tcPr>
            <w:tcW w:w="3171" w:type="dxa"/>
          </w:tcPr>
          <w:p w14:paraId="5874AD85" w14:textId="77777777" w:rsidR="00DF6A15" w:rsidRPr="007D3166" w:rsidRDefault="00DF6A15" w:rsidP="00AF65E2">
            <w:pPr>
              <w:spacing w:after="0" w:line="240" w:lineRule="auto"/>
              <w:jc w:val="both"/>
              <w:rPr>
                <w:rFonts w:ascii="Times New Roman" w:hAnsi="Times New Roman" w:cs="Times New Roman"/>
                <w:b/>
                <w:bCs/>
                <w:sz w:val="24"/>
                <w:szCs w:val="24"/>
                <w:lang w:eastAsia="lt-LT"/>
              </w:rPr>
            </w:pPr>
            <w:r w:rsidRPr="007D3166">
              <w:rPr>
                <w:rFonts w:ascii="Times New Roman" w:hAnsi="Times New Roman" w:cs="Times New Roman"/>
                <w:b/>
                <w:bCs/>
                <w:sz w:val="24"/>
                <w:szCs w:val="24"/>
                <w:lang w:eastAsia="lt-LT"/>
              </w:rPr>
              <w:t>Socialinės globos norm</w:t>
            </w:r>
            <w:r w:rsidR="00AF65E2">
              <w:rPr>
                <w:rFonts w:ascii="Times New Roman" w:hAnsi="Times New Roman" w:cs="Times New Roman"/>
                <w:b/>
                <w:bCs/>
                <w:sz w:val="24"/>
                <w:szCs w:val="24"/>
                <w:lang w:eastAsia="lt-LT"/>
              </w:rPr>
              <w:t>a</w:t>
            </w:r>
            <w:r w:rsidRPr="007D3166">
              <w:rPr>
                <w:rFonts w:ascii="Times New Roman" w:hAnsi="Times New Roman" w:cs="Times New Roman"/>
                <w:b/>
                <w:bCs/>
                <w:sz w:val="24"/>
                <w:szCs w:val="24"/>
                <w:lang w:eastAsia="lt-LT"/>
              </w:rPr>
              <w:t xml:space="preserve"> </w:t>
            </w:r>
            <w:r w:rsidR="002B5819">
              <w:rPr>
                <w:rFonts w:ascii="Times New Roman" w:hAnsi="Times New Roman" w:cs="Times New Roman"/>
                <w:b/>
                <w:bCs/>
                <w:sz w:val="24"/>
                <w:szCs w:val="24"/>
                <w:lang w:eastAsia="lt-LT"/>
              </w:rPr>
              <w:t xml:space="preserve"> ir/ar charakteristika</w:t>
            </w:r>
          </w:p>
        </w:tc>
        <w:tc>
          <w:tcPr>
            <w:tcW w:w="2329" w:type="dxa"/>
          </w:tcPr>
          <w:p w14:paraId="0F319ACA" w14:textId="50116874" w:rsidR="00DF6A15" w:rsidRPr="007D3166" w:rsidRDefault="00DF6A15" w:rsidP="007950C1">
            <w:pPr>
              <w:spacing w:after="0" w:line="240" w:lineRule="auto"/>
              <w:jc w:val="both"/>
              <w:rPr>
                <w:rFonts w:ascii="Times New Roman" w:hAnsi="Times New Roman" w:cs="Times New Roman"/>
                <w:b/>
                <w:bCs/>
                <w:sz w:val="24"/>
                <w:szCs w:val="24"/>
                <w:lang w:val="en-US" w:eastAsia="lt-LT"/>
              </w:rPr>
            </w:pPr>
            <w:proofErr w:type="spellStart"/>
            <w:r w:rsidRPr="007D3166">
              <w:rPr>
                <w:rFonts w:ascii="Times New Roman" w:hAnsi="Times New Roman" w:cs="Times New Roman"/>
                <w:b/>
                <w:bCs/>
                <w:sz w:val="24"/>
                <w:szCs w:val="24"/>
                <w:lang w:val="en-US" w:eastAsia="lt-LT"/>
              </w:rPr>
              <w:t>Tyrimo</w:t>
            </w:r>
            <w:proofErr w:type="spellEnd"/>
            <w:r w:rsidRPr="007D3166">
              <w:rPr>
                <w:rFonts w:ascii="Times New Roman" w:hAnsi="Times New Roman" w:cs="Times New Roman"/>
                <w:b/>
                <w:bCs/>
                <w:sz w:val="24"/>
                <w:szCs w:val="24"/>
                <w:lang w:val="en-US" w:eastAsia="lt-LT"/>
              </w:rPr>
              <w:t xml:space="preserve"> </w:t>
            </w:r>
            <w:proofErr w:type="spellStart"/>
            <w:r w:rsidRPr="007D3166">
              <w:rPr>
                <w:rFonts w:ascii="Times New Roman" w:hAnsi="Times New Roman" w:cs="Times New Roman"/>
                <w:b/>
                <w:bCs/>
                <w:sz w:val="24"/>
                <w:szCs w:val="24"/>
                <w:lang w:val="en-US" w:eastAsia="lt-LT"/>
              </w:rPr>
              <w:t>pa</w:t>
            </w:r>
            <w:r w:rsidR="00DB71A5">
              <w:rPr>
                <w:rFonts w:ascii="Times New Roman" w:hAnsi="Times New Roman" w:cs="Times New Roman"/>
                <w:b/>
                <w:bCs/>
                <w:sz w:val="24"/>
                <w:szCs w:val="24"/>
                <w:lang w:val="en-US" w:eastAsia="lt-LT"/>
              </w:rPr>
              <w:t>v</w:t>
            </w:r>
            <w:r w:rsidRPr="007D3166">
              <w:rPr>
                <w:rFonts w:ascii="Times New Roman" w:hAnsi="Times New Roman" w:cs="Times New Roman"/>
                <w:b/>
                <w:bCs/>
                <w:sz w:val="24"/>
                <w:szCs w:val="24"/>
                <w:lang w:val="en-US" w:eastAsia="lt-LT"/>
              </w:rPr>
              <w:t>adinimas</w:t>
            </w:r>
            <w:proofErr w:type="spellEnd"/>
          </w:p>
        </w:tc>
        <w:tc>
          <w:tcPr>
            <w:tcW w:w="3263" w:type="dxa"/>
          </w:tcPr>
          <w:p w14:paraId="7D0BF831" w14:textId="77777777" w:rsidR="00DF6A15" w:rsidRPr="007D3166" w:rsidRDefault="00DF6A15" w:rsidP="007950C1">
            <w:pPr>
              <w:spacing w:after="0" w:line="240" w:lineRule="auto"/>
              <w:jc w:val="both"/>
              <w:rPr>
                <w:rFonts w:ascii="Times New Roman" w:hAnsi="Times New Roman" w:cs="Times New Roman"/>
                <w:sz w:val="24"/>
                <w:szCs w:val="24"/>
                <w:lang w:val="en-US" w:eastAsia="lt-LT"/>
              </w:rPr>
            </w:pPr>
            <w:r w:rsidRPr="007D3166">
              <w:rPr>
                <w:rFonts w:ascii="Times New Roman" w:hAnsi="Times New Roman" w:cs="Times New Roman"/>
                <w:b/>
                <w:bCs/>
                <w:sz w:val="24"/>
                <w:szCs w:val="24"/>
                <w:lang w:eastAsia="lt-LT"/>
              </w:rPr>
              <w:t>Vertinimo kriterijai</w:t>
            </w:r>
          </w:p>
        </w:tc>
        <w:tc>
          <w:tcPr>
            <w:tcW w:w="1987" w:type="dxa"/>
          </w:tcPr>
          <w:p w14:paraId="4F3D7493" w14:textId="77777777" w:rsidR="00DF6A15" w:rsidRPr="007D3166" w:rsidRDefault="00DF6A15" w:rsidP="007950C1">
            <w:pPr>
              <w:spacing w:after="0" w:line="240" w:lineRule="auto"/>
              <w:jc w:val="both"/>
              <w:rPr>
                <w:rFonts w:ascii="Times New Roman" w:hAnsi="Times New Roman" w:cs="Times New Roman"/>
                <w:sz w:val="24"/>
                <w:szCs w:val="24"/>
                <w:lang w:val="en-US" w:eastAsia="lt-LT"/>
              </w:rPr>
            </w:pPr>
            <w:r w:rsidRPr="007D3166">
              <w:rPr>
                <w:rFonts w:ascii="Times New Roman" w:hAnsi="Times New Roman" w:cs="Times New Roman"/>
                <w:b/>
                <w:bCs/>
                <w:sz w:val="24"/>
                <w:szCs w:val="24"/>
                <w:lang w:eastAsia="lt-LT"/>
              </w:rPr>
              <w:t>Vertinimo metodai</w:t>
            </w:r>
          </w:p>
        </w:tc>
        <w:tc>
          <w:tcPr>
            <w:tcW w:w="1703" w:type="dxa"/>
          </w:tcPr>
          <w:p w14:paraId="03AE0026" w14:textId="77777777" w:rsidR="00DF6A15" w:rsidRPr="007D3166" w:rsidRDefault="00DF6A15" w:rsidP="007950C1">
            <w:pPr>
              <w:spacing w:after="0" w:line="240" w:lineRule="auto"/>
              <w:jc w:val="both"/>
              <w:rPr>
                <w:rFonts w:ascii="Times New Roman" w:hAnsi="Times New Roman" w:cs="Times New Roman"/>
                <w:b/>
                <w:bCs/>
                <w:sz w:val="24"/>
                <w:szCs w:val="24"/>
                <w:lang w:eastAsia="lt-LT"/>
              </w:rPr>
            </w:pPr>
            <w:r w:rsidRPr="007D3166">
              <w:rPr>
                <w:rFonts w:ascii="Times New Roman" w:hAnsi="Times New Roman" w:cs="Times New Roman"/>
                <w:b/>
                <w:bCs/>
                <w:sz w:val="24"/>
                <w:szCs w:val="24"/>
                <w:lang w:eastAsia="lt-LT"/>
              </w:rPr>
              <w:t>Vertinimo</w:t>
            </w:r>
          </w:p>
          <w:p w14:paraId="454875FD" w14:textId="77777777" w:rsidR="00DF6A15" w:rsidRPr="007D3166" w:rsidRDefault="00DF6A15" w:rsidP="007950C1">
            <w:pPr>
              <w:spacing w:after="0" w:line="240" w:lineRule="auto"/>
              <w:jc w:val="both"/>
              <w:rPr>
                <w:rFonts w:ascii="Times New Roman" w:hAnsi="Times New Roman" w:cs="Times New Roman"/>
                <w:sz w:val="24"/>
                <w:szCs w:val="24"/>
                <w:lang w:val="en-US" w:eastAsia="lt-LT"/>
              </w:rPr>
            </w:pPr>
            <w:r w:rsidRPr="007D3166">
              <w:rPr>
                <w:rFonts w:ascii="Times New Roman" w:hAnsi="Times New Roman" w:cs="Times New Roman"/>
                <w:b/>
                <w:bCs/>
                <w:sz w:val="24"/>
                <w:szCs w:val="24"/>
                <w:lang w:eastAsia="lt-LT"/>
              </w:rPr>
              <w:t>atlikimo data</w:t>
            </w:r>
          </w:p>
        </w:tc>
        <w:tc>
          <w:tcPr>
            <w:tcW w:w="1780" w:type="dxa"/>
          </w:tcPr>
          <w:p w14:paraId="07E34FFE" w14:textId="77777777" w:rsidR="00DF6A15" w:rsidRPr="007D3166" w:rsidRDefault="00DF6A15" w:rsidP="007950C1">
            <w:pPr>
              <w:spacing w:after="0" w:line="240" w:lineRule="auto"/>
              <w:jc w:val="both"/>
              <w:rPr>
                <w:rFonts w:ascii="Times New Roman" w:hAnsi="Times New Roman" w:cs="Times New Roman"/>
                <w:sz w:val="24"/>
                <w:szCs w:val="24"/>
                <w:lang w:val="en-US" w:eastAsia="lt-LT"/>
              </w:rPr>
            </w:pPr>
            <w:r w:rsidRPr="007D3166">
              <w:rPr>
                <w:rFonts w:ascii="Times New Roman" w:hAnsi="Times New Roman" w:cs="Times New Roman"/>
                <w:b/>
                <w:bCs/>
                <w:sz w:val="24"/>
                <w:szCs w:val="24"/>
                <w:lang w:eastAsia="lt-LT"/>
              </w:rPr>
              <w:t>Atsakingas asmuo</w:t>
            </w:r>
          </w:p>
        </w:tc>
      </w:tr>
      <w:tr w:rsidR="00DF6A15" w:rsidRPr="007D3166" w14:paraId="693E9FDF" w14:textId="77777777">
        <w:trPr>
          <w:trHeight w:val="148"/>
        </w:trPr>
        <w:tc>
          <w:tcPr>
            <w:tcW w:w="3171" w:type="dxa"/>
          </w:tcPr>
          <w:p w14:paraId="79895338" w14:textId="1980D811" w:rsidR="00DF6A15" w:rsidRPr="00132974" w:rsidRDefault="006B2C25" w:rsidP="00F24F37">
            <w:pPr>
              <w:tabs>
                <w:tab w:val="left" w:pos="7688"/>
              </w:tabs>
              <w:jc w:val="both"/>
              <w:rPr>
                <w:rFonts w:ascii="Times New Roman" w:hAnsi="Times New Roman" w:cs="Times New Roman"/>
                <w:sz w:val="24"/>
                <w:szCs w:val="24"/>
              </w:rPr>
            </w:pPr>
            <w:r w:rsidRPr="00132974">
              <w:rPr>
                <w:rFonts w:ascii="Times New Roman" w:hAnsi="Times New Roman" w:cs="Times New Roman"/>
                <w:sz w:val="24"/>
                <w:szCs w:val="24"/>
              </w:rPr>
              <w:t xml:space="preserve">4.3 </w:t>
            </w:r>
            <w:r w:rsidR="004A3B25" w:rsidRPr="00132974">
              <w:rPr>
                <w:rFonts w:ascii="Times New Roman" w:hAnsi="Times New Roman" w:cs="Times New Roman"/>
                <w:sz w:val="24"/>
                <w:szCs w:val="24"/>
              </w:rPr>
              <w:t>Užtikrinta, kad socialinės globos įstaiga</w:t>
            </w:r>
            <w:r w:rsidR="004A3B25" w:rsidRPr="00132974">
              <w:rPr>
                <w:rFonts w:ascii="Times New Roman" w:hAnsi="Times New Roman" w:cs="Times New Roman"/>
                <w:b/>
                <w:sz w:val="24"/>
                <w:szCs w:val="24"/>
              </w:rPr>
              <w:t xml:space="preserve"> </w:t>
            </w:r>
            <w:r w:rsidR="004A3B25" w:rsidRPr="00132974">
              <w:rPr>
                <w:rFonts w:ascii="Times New Roman" w:hAnsi="Times New Roman" w:cs="Times New Roman"/>
                <w:sz w:val="24"/>
                <w:szCs w:val="24"/>
              </w:rPr>
              <w:t>nuolat palaiko ryšį su vaiko tėvais (globėju, rūpintoju), broliais, seserimis, o esant poreikiui – su kitais vaiko gerove suinteresuotais artimaisiais, pateikia informaciją apie ISGP sudarymo ir vykdymo eigą, jei tai neprieštarauja vaiko interesams</w:t>
            </w:r>
            <w:r w:rsidR="00F24F37" w:rsidRPr="00132974">
              <w:rPr>
                <w:rFonts w:ascii="Times New Roman" w:hAnsi="Times New Roman" w:cs="Times New Roman"/>
                <w:sz w:val="24"/>
                <w:szCs w:val="24"/>
              </w:rPr>
              <w:t>.</w:t>
            </w:r>
            <w:r w:rsidR="004A3B25" w:rsidRPr="00132974">
              <w:rPr>
                <w:rFonts w:ascii="Times New Roman" w:hAnsi="Times New Roman" w:cs="Times New Roman"/>
                <w:color w:val="000000"/>
                <w:sz w:val="24"/>
                <w:szCs w:val="24"/>
              </w:rPr>
              <w:t xml:space="preserve"> </w:t>
            </w:r>
            <w:r w:rsidR="004A3B25" w:rsidRPr="00132974">
              <w:rPr>
                <w:rFonts w:ascii="Times New Roman" w:hAnsi="Times New Roman" w:cs="Times New Roman"/>
                <w:sz w:val="24"/>
                <w:szCs w:val="24"/>
              </w:rPr>
              <w:t xml:space="preserve">Atsiradus vaiko sveikatos būklės ar kitiems vaiko asmenybės formavimosi pasikeitimams, su vaiko tėvais (globėju, rūpintoju) kuo skubiau susisiekiama.  Pokyčiai ir informacija, kad apie juos pranešta vaiko tėvams (globėjui, rūpintojui),  yra užfiksuoti ISGP ar kituose vaiko byloje pridedamuose </w:t>
            </w:r>
            <w:r w:rsidR="004A3B25" w:rsidRPr="00132974">
              <w:rPr>
                <w:rFonts w:ascii="Times New Roman" w:hAnsi="Times New Roman" w:cs="Times New Roman"/>
                <w:sz w:val="24"/>
                <w:szCs w:val="24"/>
              </w:rPr>
              <w:lastRenderedPageBreak/>
              <w:t>dokumentuose</w:t>
            </w:r>
            <w:r w:rsidRPr="00132974">
              <w:rPr>
                <w:rFonts w:ascii="Times New Roman" w:hAnsi="Times New Roman" w:cs="Times New Roman"/>
                <w:sz w:val="24"/>
                <w:szCs w:val="24"/>
              </w:rPr>
              <w:t>.</w:t>
            </w:r>
          </w:p>
        </w:tc>
        <w:tc>
          <w:tcPr>
            <w:tcW w:w="2329" w:type="dxa"/>
          </w:tcPr>
          <w:p w14:paraId="244A91C4" w14:textId="13FF59C8" w:rsidR="00DF6A15" w:rsidRPr="00132974" w:rsidRDefault="00947670" w:rsidP="003652E7">
            <w:pPr>
              <w:tabs>
                <w:tab w:val="left" w:pos="7688"/>
              </w:tabs>
              <w:jc w:val="both"/>
              <w:rPr>
                <w:rFonts w:ascii="Times New Roman" w:hAnsi="Times New Roman" w:cs="Times New Roman"/>
                <w:sz w:val="24"/>
                <w:szCs w:val="24"/>
                <w:lang w:eastAsia="lt-LT"/>
              </w:rPr>
            </w:pPr>
            <w:r w:rsidRPr="00132974">
              <w:rPr>
                <w:rFonts w:ascii="Times New Roman" w:hAnsi="Times New Roman" w:cs="Times New Roman"/>
                <w:sz w:val="24"/>
                <w:szCs w:val="24"/>
                <w:lang w:eastAsia="lt-LT"/>
              </w:rPr>
              <w:lastRenderedPageBreak/>
              <w:t>Klaipėdos socialinių paslaugų centro „Danė“ vaikų padalinio specialistų bendradarbiavimas su įstaigoje gyvenančių vaikų artimaisiais</w:t>
            </w:r>
          </w:p>
        </w:tc>
        <w:tc>
          <w:tcPr>
            <w:tcW w:w="3263" w:type="dxa"/>
          </w:tcPr>
          <w:p w14:paraId="74E28E34" w14:textId="77777777" w:rsidR="00DB71A5" w:rsidRDefault="0094767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yra palaikomas ryšys su vaiko artimaisiais;</w:t>
            </w:r>
          </w:p>
          <w:p w14:paraId="430A3846" w14:textId="77777777" w:rsidR="00947670" w:rsidRDefault="0094767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-kokiu dažnumu palaikomas ryšys su vaiko artimaisiais;</w:t>
            </w:r>
          </w:p>
          <w:p w14:paraId="7472F1DE" w14:textId="46E6B305" w:rsidR="00947670" w:rsidRDefault="0094767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-kokiais klausimais kontaktuojama su vaiko artimaisiais;</w:t>
            </w:r>
          </w:p>
          <w:p w14:paraId="1B6EA245" w14:textId="4349DA58" w:rsidR="00947670" w:rsidRDefault="0094767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-ar/kiek vaiko artimieji prisideda prie vaiko ugdymo;</w:t>
            </w:r>
          </w:p>
          <w:p w14:paraId="2462D386" w14:textId="77777777" w:rsidR="00947670" w:rsidRDefault="0094767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palaikomas ryšys atsispindi ISGP;</w:t>
            </w:r>
          </w:p>
          <w:p w14:paraId="3F05A571" w14:textId="2AA2E98E" w:rsidR="00947670" w:rsidRPr="006A4875" w:rsidRDefault="00947670" w:rsidP="007950C1">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vaiko artimieji yra patenkinti kontaktavimo kokybe ir dažnumu;</w:t>
            </w:r>
          </w:p>
        </w:tc>
        <w:tc>
          <w:tcPr>
            <w:tcW w:w="1987" w:type="dxa"/>
          </w:tcPr>
          <w:p w14:paraId="45055A47" w14:textId="77777777" w:rsidR="0001440F" w:rsidRDefault="00947670"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w:t>
            </w:r>
            <w:r w:rsidR="0001440F">
              <w:rPr>
                <w:rFonts w:ascii="Times New Roman" w:hAnsi="Times New Roman" w:cs="Times New Roman"/>
                <w:sz w:val="24"/>
                <w:szCs w:val="24"/>
                <w:lang w:eastAsia="lt-LT"/>
              </w:rPr>
              <w:t>d</w:t>
            </w:r>
            <w:r>
              <w:rPr>
                <w:rFonts w:ascii="Times New Roman" w:hAnsi="Times New Roman" w:cs="Times New Roman"/>
                <w:sz w:val="24"/>
                <w:szCs w:val="24"/>
                <w:lang w:eastAsia="lt-LT"/>
              </w:rPr>
              <w:t>arbuotojų apklausa</w:t>
            </w:r>
            <w:r w:rsidR="0001440F">
              <w:rPr>
                <w:rFonts w:ascii="Times New Roman" w:hAnsi="Times New Roman" w:cs="Times New Roman"/>
                <w:sz w:val="24"/>
                <w:szCs w:val="24"/>
                <w:lang w:eastAsia="lt-LT"/>
              </w:rPr>
              <w:t>;</w:t>
            </w:r>
          </w:p>
          <w:p w14:paraId="59D1CDAF" w14:textId="6B991F41" w:rsidR="00947670" w:rsidRDefault="0001440F"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w:t>
            </w:r>
            <w:r w:rsidR="00947670">
              <w:rPr>
                <w:rFonts w:ascii="Times New Roman" w:hAnsi="Times New Roman" w:cs="Times New Roman"/>
                <w:sz w:val="24"/>
                <w:szCs w:val="24"/>
                <w:lang w:eastAsia="lt-LT"/>
              </w:rPr>
              <w:t>vaiko artim</w:t>
            </w:r>
            <w:r>
              <w:rPr>
                <w:rFonts w:ascii="Times New Roman" w:hAnsi="Times New Roman" w:cs="Times New Roman"/>
                <w:sz w:val="24"/>
                <w:szCs w:val="24"/>
                <w:lang w:eastAsia="lt-LT"/>
              </w:rPr>
              <w:t>ų</w:t>
            </w:r>
            <w:r w:rsidR="00947670">
              <w:rPr>
                <w:rFonts w:ascii="Times New Roman" w:hAnsi="Times New Roman" w:cs="Times New Roman"/>
                <w:sz w:val="24"/>
                <w:szCs w:val="24"/>
                <w:lang w:eastAsia="lt-LT"/>
              </w:rPr>
              <w:t>jų apklausa;</w:t>
            </w:r>
          </w:p>
          <w:p w14:paraId="7A706703" w14:textId="1C3ADDCC" w:rsidR="00947670" w:rsidRDefault="00947670"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-gautų duomenų </w:t>
            </w:r>
            <w:proofErr w:type="spellStart"/>
            <w:r>
              <w:rPr>
                <w:rFonts w:ascii="Times New Roman" w:hAnsi="Times New Roman" w:cs="Times New Roman"/>
                <w:sz w:val="24"/>
                <w:szCs w:val="24"/>
                <w:lang w:eastAsia="lt-LT"/>
              </w:rPr>
              <w:t>anliz</w:t>
            </w:r>
            <w:r w:rsidR="0001440F">
              <w:rPr>
                <w:rFonts w:ascii="Times New Roman" w:hAnsi="Times New Roman" w:cs="Times New Roman"/>
                <w:sz w:val="24"/>
                <w:szCs w:val="24"/>
                <w:lang w:eastAsia="lt-LT"/>
              </w:rPr>
              <w:t>ė</w:t>
            </w:r>
            <w:proofErr w:type="spellEnd"/>
            <w:r>
              <w:rPr>
                <w:rFonts w:ascii="Times New Roman" w:hAnsi="Times New Roman" w:cs="Times New Roman"/>
                <w:sz w:val="24"/>
                <w:szCs w:val="24"/>
                <w:lang w:eastAsia="lt-LT"/>
              </w:rPr>
              <w:t xml:space="preserve"> ir apibendrinimas;</w:t>
            </w:r>
          </w:p>
          <w:p w14:paraId="195BA6CA" w14:textId="65D56980" w:rsidR="0001440F" w:rsidRDefault="0001440F"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-išvadų ir rekomendacijų formulavimas.</w:t>
            </w:r>
          </w:p>
          <w:p w14:paraId="56A8B505" w14:textId="54707CCB" w:rsidR="00DF6A15" w:rsidRPr="007D3166" w:rsidRDefault="00947670"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p>
        </w:tc>
        <w:tc>
          <w:tcPr>
            <w:tcW w:w="1703" w:type="dxa"/>
          </w:tcPr>
          <w:p w14:paraId="213559E9" w14:textId="5E073C37" w:rsidR="00DF6A15" w:rsidRPr="007D3166" w:rsidRDefault="00FF014D" w:rsidP="0028684B">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gegužės</w:t>
            </w:r>
          </w:p>
        </w:tc>
        <w:tc>
          <w:tcPr>
            <w:tcW w:w="1780" w:type="dxa"/>
          </w:tcPr>
          <w:p w14:paraId="16C6F200" w14:textId="7842C97C" w:rsidR="00DF6A15" w:rsidRPr="007D3166" w:rsidRDefault="00132974" w:rsidP="007950C1">
            <w:pPr>
              <w:tabs>
                <w:tab w:val="left" w:pos="7688"/>
              </w:tabs>
              <w:jc w:val="both"/>
              <w:rPr>
                <w:rFonts w:ascii="Times New Roman" w:hAnsi="Times New Roman" w:cs="Times New Roman"/>
                <w:sz w:val="24"/>
                <w:szCs w:val="24"/>
                <w:lang w:eastAsia="lt-LT"/>
              </w:rPr>
            </w:pPr>
            <w:proofErr w:type="spellStart"/>
            <w:r>
              <w:rPr>
                <w:rFonts w:ascii="Times New Roman" w:hAnsi="Times New Roman" w:cs="Times New Roman"/>
                <w:sz w:val="24"/>
                <w:szCs w:val="24"/>
                <w:lang w:eastAsia="lt-LT"/>
              </w:rPr>
              <w:t>I.Lukšienė</w:t>
            </w:r>
            <w:proofErr w:type="spellEnd"/>
          </w:p>
        </w:tc>
      </w:tr>
      <w:tr w:rsidR="00DF6A15" w:rsidRPr="007D3166" w14:paraId="20EC5EAF" w14:textId="77777777">
        <w:trPr>
          <w:trHeight w:val="148"/>
        </w:trPr>
        <w:tc>
          <w:tcPr>
            <w:tcW w:w="3171" w:type="dxa"/>
          </w:tcPr>
          <w:p w14:paraId="1CA2263F" w14:textId="7C350312" w:rsidR="004A3B25" w:rsidRPr="00132974" w:rsidRDefault="004A3B25" w:rsidP="00132974">
            <w:pPr>
              <w:spacing w:before="120"/>
              <w:ind w:left="414" w:right="74" w:hanging="414"/>
              <w:jc w:val="both"/>
              <w:rPr>
                <w:rFonts w:ascii="Times New Roman" w:hAnsi="Times New Roman" w:cs="Times New Roman"/>
                <w:sz w:val="24"/>
                <w:szCs w:val="24"/>
              </w:rPr>
            </w:pPr>
            <w:r w:rsidRPr="00132974">
              <w:rPr>
                <w:rFonts w:ascii="Times New Roman" w:hAnsi="Times New Roman" w:cs="Times New Roman"/>
                <w:sz w:val="24"/>
                <w:szCs w:val="24"/>
              </w:rPr>
              <w:t>5.6 Užtikrinta saugi ir stabil</w:t>
            </w:r>
            <w:r w:rsidR="00132974">
              <w:rPr>
                <w:rFonts w:ascii="Times New Roman" w:hAnsi="Times New Roman" w:cs="Times New Roman"/>
                <w:sz w:val="24"/>
                <w:szCs w:val="24"/>
              </w:rPr>
              <w:t xml:space="preserve">i </w:t>
            </w:r>
            <w:r w:rsidRPr="00132974">
              <w:rPr>
                <w:rFonts w:ascii="Times New Roman" w:hAnsi="Times New Roman" w:cs="Times New Roman"/>
                <w:sz w:val="24"/>
                <w:szCs w:val="24"/>
              </w:rPr>
              <w:t>vaiko gyvenamoji aplinka, kuri fiziškai ir emociškai yra artima šeimos aplinkai, formuojami ilgalaikiai vaiko</w:t>
            </w:r>
            <w:r w:rsidR="001A1837" w:rsidRPr="00132974">
              <w:rPr>
                <w:rFonts w:ascii="Times New Roman" w:hAnsi="Times New Roman" w:cs="Times New Roman"/>
                <w:sz w:val="24"/>
                <w:szCs w:val="24"/>
              </w:rPr>
              <w:t xml:space="preserve"> ir</w:t>
            </w:r>
            <w:r w:rsidRPr="00132974">
              <w:rPr>
                <w:rFonts w:ascii="Times New Roman" w:hAnsi="Times New Roman" w:cs="Times New Roman"/>
                <w:sz w:val="24"/>
                <w:szCs w:val="24"/>
              </w:rPr>
              <w:t xml:space="preserve"> socialinę globą dalyvaujančių asmenų santykiai, pagrįsti pagarba, meile ir tarpusavio supratimu. </w:t>
            </w:r>
          </w:p>
          <w:p w14:paraId="22881EDB" w14:textId="3DE18727" w:rsidR="00DF6A15" w:rsidRPr="00132974" w:rsidRDefault="0056219E" w:rsidP="00F24F37">
            <w:pPr>
              <w:tabs>
                <w:tab w:val="left" w:pos="10872"/>
              </w:tabs>
              <w:spacing w:before="120"/>
              <w:ind w:left="414" w:right="72" w:hanging="414"/>
              <w:jc w:val="both"/>
              <w:rPr>
                <w:rFonts w:ascii="Times New Roman" w:hAnsi="Times New Roman" w:cs="Times New Roman"/>
                <w:sz w:val="24"/>
                <w:szCs w:val="24"/>
              </w:rPr>
            </w:pPr>
            <w:r w:rsidRPr="00132974">
              <w:rPr>
                <w:rFonts w:ascii="Times New Roman" w:hAnsi="Times New Roman" w:cs="Times New Roman"/>
                <w:sz w:val="24"/>
                <w:szCs w:val="24"/>
              </w:rPr>
              <w:t>6.1</w:t>
            </w:r>
            <w:r w:rsidR="006B2C25" w:rsidRPr="00132974">
              <w:rPr>
                <w:rFonts w:ascii="Times New Roman" w:hAnsi="Times New Roman" w:cs="Times New Roman"/>
                <w:sz w:val="24"/>
                <w:szCs w:val="24"/>
              </w:rPr>
              <w:t xml:space="preserve"> </w:t>
            </w:r>
            <w:r w:rsidRPr="00132974">
              <w:rPr>
                <w:rFonts w:ascii="Times New Roman" w:hAnsi="Times New Roman" w:cs="Times New Roman"/>
                <w:sz w:val="24"/>
                <w:szCs w:val="24"/>
              </w:rPr>
              <w:t xml:space="preserve">Vaikui sukurta stabili teigiama emocinė aplinka, kurioje jis jaučiasi pripažintas, mylimas, reikalingas, svarbus ir saugus, ir tai nepriklauso nuo jo emocinės, sveikatos būklės ar vystymosi sutrikimų. </w:t>
            </w:r>
          </w:p>
        </w:tc>
        <w:tc>
          <w:tcPr>
            <w:tcW w:w="2329" w:type="dxa"/>
          </w:tcPr>
          <w:p w14:paraId="5B14802A" w14:textId="431ECF9F" w:rsidR="00DF6A15" w:rsidRPr="00132974" w:rsidRDefault="0001440F" w:rsidP="007950C1">
            <w:pPr>
              <w:tabs>
                <w:tab w:val="left" w:pos="7688"/>
              </w:tabs>
              <w:jc w:val="both"/>
              <w:rPr>
                <w:rFonts w:ascii="Times New Roman" w:hAnsi="Times New Roman" w:cs="Times New Roman"/>
                <w:sz w:val="24"/>
                <w:szCs w:val="24"/>
                <w:lang w:eastAsia="lt-LT"/>
              </w:rPr>
            </w:pPr>
            <w:r w:rsidRPr="00132974">
              <w:rPr>
                <w:rFonts w:ascii="Times New Roman" w:hAnsi="Times New Roman" w:cs="Times New Roman"/>
                <w:sz w:val="24"/>
                <w:szCs w:val="24"/>
                <w:lang w:eastAsia="lt-LT"/>
              </w:rPr>
              <w:t>Klaipėdos socialinių paslaugų centro „Danė“  vaikų padalinio darbuotojų ir globojamų vaikų tarpusavio santykiai</w:t>
            </w:r>
          </w:p>
        </w:tc>
        <w:tc>
          <w:tcPr>
            <w:tcW w:w="3263" w:type="dxa"/>
          </w:tcPr>
          <w:p w14:paraId="72DBE5B8" w14:textId="77777777" w:rsidR="00000F8F" w:rsidRDefault="001A1837" w:rsidP="002B794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-kaip/ar užtikrinamas  saugumas vaikui augančiam globos įstaigoje;</w:t>
            </w:r>
          </w:p>
          <w:p w14:paraId="4F92CFD8" w14:textId="77777777" w:rsidR="001A1837" w:rsidRDefault="001A1837" w:rsidP="002B794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-kokie vyraujantys darbuotojo ir vaiko tarpusavio santykiai;</w:t>
            </w:r>
          </w:p>
          <w:p w14:paraId="0C809C71" w14:textId="77777777" w:rsidR="001A1837" w:rsidRDefault="001A1837" w:rsidP="002B794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-kaip užtikrinama stabili emocinė aplinka vaikui turinčiam sveikatos ir vystymosi sutrikimų;</w:t>
            </w:r>
          </w:p>
          <w:p w14:paraId="3DDD8E41" w14:textId="258B43BC" w:rsidR="001A1837" w:rsidRPr="007D3166" w:rsidRDefault="001A1837" w:rsidP="002B7943">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-kokiomis priemonėmis kuriama artima šeimai aplinka; </w:t>
            </w:r>
          </w:p>
        </w:tc>
        <w:tc>
          <w:tcPr>
            <w:tcW w:w="1987" w:type="dxa"/>
          </w:tcPr>
          <w:p w14:paraId="2D4A04B1" w14:textId="77777777" w:rsidR="00DF6A15" w:rsidRDefault="001A1837"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-darbuotojų apklausa pagal standartizuotą klausimyną;</w:t>
            </w:r>
          </w:p>
          <w:p w14:paraId="3FCE2C7C" w14:textId="77777777" w:rsidR="001A1837" w:rsidRDefault="001A1837" w:rsidP="001A1837">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-gautų duomenų </w:t>
            </w:r>
            <w:proofErr w:type="spellStart"/>
            <w:r>
              <w:rPr>
                <w:rFonts w:ascii="Times New Roman" w:hAnsi="Times New Roman" w:cs="Times New Roman"/>
                <w:sz w:val="24"/>
                <w:szCs w:val="24"/>
                <w:lang w:eastAsia="lt-LT"/>
              </w:rPr>
              <w:t>anlizė</w:t>
            </w:r>
            <w:proofErr w:type="spellEnd"/>
            <w:r>
              <w:rPr>
                <w:rFonts w:ascii="Times New Roman" w:hAnsi="Times New Roman" w:cs="Times New Roman"/>
                <w:sz w:val="24"/>
                <w:szCs w:val="24"/>
                <w:lang w:eastAsia="lt-LT"/>
              </w:rPr>
              <w:t xml:space="preserve"> ir apibendrinimas;</w:t>
            </w:r>
          </w:p>
          <w:p w14:paraId="77A71BB1" w14:textId="5347EB2D" w:rsidR="001A1837" w:rsidRPr="002B5819" w:rsidRDefault="001A1837"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-išvadų ir rekomendacijų formulavimas.</w:t>
            </w:r>
          </w:p>
        </w:tc>
        <w:tc>
          <w:tcPr>
            <w:tcW w:w="1703" w:type="dxa"/>
          </w:tcPr>
          <w:p w14:paraId="60DE4B76" w14:textId="1D7B0D7C" w:rsidR="00DF6A15" w:rsidRPr="002B5819" w:rsidRDefault="00FF014D"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birželio</w:t>
            </w:r>
          </w:p>
        </w:tc>
        <w:tc>
          <w:tcPr>
            <w:tcW w:w="1780" w:type="dxa"/>
          </w:tcPr>
          <w:p w14:paraId="4B01D8F0" w14:textId="48EFE78C" w:rsidR="00DF6A15" w:rsidRPr="007D3166" w:rsidRDefault="00132974" w:rsidP="00995625">
            <w:pPr>
              <w:tabs>
                <w:tab w:val="left" w:pos="7688"/>
              </w:tabs>
              <w:jc w:val="both"/>
              <w:rPr>
                <w:rFonts w:ascii="Times New Roman" w:hAnsi="Times New Roman" w:cs="Times New Roman"/>
                <w:sz w:val="24"/>
                <w:szCs w:val="24"/>
                <w:lang w:eastAsia="lt-LT"/>
              </w:rPr>
            </w:pPr>
            <w:proofErr w:type="spellStart"/>
            <w:r>
              <w:rPr>
                <w:rFonts w:ascii="Times New Roman" w:hAnsi="Times New Roman" w:cs="Times New Roman"/>
                <w:sz w:val="24"/>
                <w:szCs w:val="24"/>
                <w:lang w:eastAsia="lt-LT"/>
              </w:rPr>
              <w:t>S.Balykova</w:t>
            </w:r>
            <w:proofErr w:type="spellEnd"/>
          </w:p>
        </w:tc>
      </w:tr>
      <w:tr w:rsidR="00DF6A15" w:rsidRPr="007D3166" w14:paraId="02FB72CA" w14:textId="77777777">
        <w:trPr>
          <w:trHeight w:val="882"/>
        </w:trPr>
        <w:tc>
          <w:tcPr>
            <w:tcW w:w="3171" w:type="dxa"/>
          </w:tcPr>
          <w:p w14:paraId="20FAA773" w14:textId="47B837F0" w:rsidR="006B2C25" w:rsidRPr="00132974" w:rsidRDefault="006B2C25" w:rsidP="006B2C25">
            <w:pPr>
              <w:spacing w:before="120"/>
              <w:ind w:left="414" w:hanging="414"/>
              <w:jc w:val="both"/>
              <w:rPr>
                <w:rFonts w:ascii="Times New Roman" w:hAnsi="Times New Roman" w:cs="Times New Roman"/>
                <w:strike/>
                <w:sz w:val="24"/>
                <w:szCs w:val="24"/>
              </w:rPr>
            </w:pPr>
            <w:r w:rsidRPr="00132974">
              <w:rPr>
                <w:rFonts w:ascii="Times New Roman" w:hAnsi="Times New Roman" w:cs="Times New Roman"/>
                <w:sz w:val="24"/>
                <w:szCs w:val="24"/>
              </w:rPr>
              <w:t>10.1Ugdoma</w:t>
            </w:r>
            <w:r w:rsidR="00132974">
              <w:rPr>
                <w:rFonts w:ascii="Times New Roman" w:hAnsi="Times New Roman" w:cs="Times New Roman"/>
                <w:sz w:val="24"/>
                <w:szCs w:val="24"/>
              </w:rPr>
              <w:t xml:space="preserve"> </w:t>
            </w:r>
            <w:r w:rsidRPr="00132974">
              <w:rPr>
                <w:rFonts w:ascii="Times New Roman" w:hAnsi="Times New Roman" w:cs="Times New Roman"/>
                <w:sz w:val="24"/>
                <w:szCs w:val="24"/>
              </w:rPr>
              <w:t xml:space="preserve">vaiko savikontrolė, emocijų, jausmų ir elgesio raiška, formuojamas pareigų ir atsakomybės supratimas, </w:t>
            </w:r>
            <w:r w:rsidRPr="00132974">
              <w:rPr>
                <w:rFonts w:ascii="Times New Roman" w:hAnsi="Times New Roman" w:cs="Times New Roman"/>
                <w:sz w:val="24"/>
                <w:szCs w:val="24"/>
              </w:rPr>
              <w:lastRenderedPageBreak/>
              <w:t>skiepijama atsakomybė už savo veiksmus. Darbuotojai gali įvardyti taikomus metodus ir priemones, jų poveikį, rezultatus.</w:t>
            </w:r>
          </w:p>
          <w:p w14:paraId="26F91DD7" w14:textId="23B993F1" w:rsidR="00DF6A15" w:rsidRPr="00132974" w:rsidRDefault="00DF6A15" w:rsidP="004D48BC">
            <w:pPr>
              <w:jc w:val="both"/>
              <w:rPr>
                <w:rFonts w:ascii="Times New Roman" w:hAnsi="Times New Roman" w:cs="Times New Roman"/>
                <w:sz w:val="24"/>
                <w:szCs w:val="24"/>
                <w:lang w:eastAsia="lt-LT"/>
              </w:rPr>
            </w:pPr>
          </w:p>
        </w:tc>
        <w:tc>
          <w:tcPr>
            <w:tcW w:w="2329" w:type="dxa"/>
          </w:tcPr>
          <w:p w14:paraId="3DFA98C6" w14:textId="09965252" w:rsidR="00DF6A15" w:rsidRPr="00132974" w:rsidRDefault="000D38A5" w:rsidP="004D48BC">
            <w:pPr>
              <w:jc w:val="both"/>
              <w:rPr>
                <w:rFonts w:ascii="Times New Roman" w:hAnsi="Times New Roman" w:cs="Times New Roman"/>
                <w:sz w:val="24"/>
                <w:szCs w:val="24"/>
                <w:lang w:eastAsia="lt-LT"/>
              </w:rPr>
            </w:pPr>
            <w:r w:rsidRPr="00132974">
              <w:rPr>
                <w:rFonts w:ascii="Times New Roman" w:hAnsi="Times New Roman" w:cs="Times New Roman"/>
                <w:sz w:val="24"/>
                <w:szCs w:val="24"/>
                <w:lang w:eastAsia="lt-LT"/>
              </w:rPr>
              <w:lastRenderedPageBreak/>
              <w:t xml:space="preserve">Klaipėdos socialinių paslaugų centro „Danė“  vaikų padalinio darbuotojų pasirengimas vaiko </w:t>
            </w:r>
            <w:r w:rsidRPr="00132974">
              <w:rPr>
                <w:rFonts w:ascii="Times New Roman" w:hAnsi="Times New Roman" w:cs="Times New Roman"/>
                <w:sz w:val="24"/>
                <w:szCs w:val="24"/>
                <w:lang w:eastAsia="lt-LT"/>
              </w:rPr>
              <w:lastRenderedPageBreak/>
              <w:t>savikontrolės, emocijų, jausmų ir elgesio raiškos formavimui</w:t>
            </w:r>
          </w:p>
        </w:tc>
        <w:tc>
          <w:tcPr>
            <w:tcW w:w="3263" w:type="dxa"/>
          </w:tcPr>
          <w:p w14:paraId="065A7A93" w14:textId="77777777" w:rsidR="00AD0C88" w:rsidRDefault="000D38A5" w:rsidP="004D48B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-ar darbuotojas turi pakankamai žinių vaiko savikontrolės, emocijų, jausmų ir elgesio raiškos formavimui;</w:t>
            </w:r>
          </w:p>
          <w:p w14:paraId="75A2148C" w14:textId="77777777" w:rsidR="000D38A5" w:rsidRDefault="000D38A5" w:rsidP="004D48B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-kokių žinių spragos pastebimos ugdant vaikų </w:t>
            </w:r>
            <w:r>
              <w:rPr>
                <w:rFonts w:ascii="Times New Roman" w:hAnsi="Times New Roman" w:cs="Times New Roman"/>
                <w:sz w:val="24"/>
                <w:szCs w:val="24"/>
                <w:lang w:eastAsia="lt-LT"/>
              </w:rPr>
              <w:lastRenderedPageBreak/>
              <w:t>savikontrolę, emocijas, jausmus ir elgesį;</w:t>
            </w:r>
          </w:p>
          <w:p w14:paraId="7C15295A" w14:textId="1B1C70B9" w:rsidR="000D38A5" w:rsidRDefault="000D38A5" w:rsidP="004D48B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-kokius metodus ir priemones dažniausiai naudoja darbuotojai ugdydami vaiko savikontrolės, emocijų, jausmų ir elgesio raišką;</w:t>
            </w:r>
          </w:p>
          <w:p w14:paraId="4AAC0C98" w14:textId="0B3FAF35" w:rsidR="000F1786" w:rsidRDefault="000D38A5" w:rsidP="000F178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-kok</w:t>
            </w:r>
            <w:r w:rsidR="000F1786">
              <w:rPr>
                <w:rFonts w:ascii="Times New Roman" w:hAnsi="Times New Roman" w:cs="Times New Roman"/>
                <w:sz w:val="24"/>
                <w:szCs w:val="24"/>
                <w:lang w:eastAsia="lt-LT"/>
              </w:rPr>
              <w:t>į poveikį ar rezultatą vaikams darbuotojai gali įvardinti jų</w:t>
            </w:r>
          </w:p>
          <w:p w14:paraId="5FCA288A" w14:textId="0E645747" w:rsidR="000F1786" w:rsidRDefault="000F1786" w:rsidP="000F178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naudojamoms kasdieninėms priemonėms vaiko savikontrolės, emocijų, jausmų ir elgesio raiškos formavimui;</w:t>
            </w:r>
            <w:r w:rsidR="000D38A5">
              <w:rPr>
                <w:rFonts w:ascii="Times New Roman" w:hAnsi="Times New Roman" w:cs="Times New Roman"/>
                <w:sz w:val="24"/>
                <w:szCs w:val="24"/>
                <w:lang w:eastAsia="lt-LT"/>
              </w:rPr>
              <w:t xml:space="preserve"> </w:t>
            </w:r>
          </w:p>
          <w:p w14:paraId="02F03C73" w14:textId="53BEF502" w:rsidR="000D38A5" w:rsidRPr="007D3166" w:rsidRDefault="000D38A5" w:rsidP="000F1786">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-ar darbuotojai gali įvardinti pasiektus rezultatus vaiko </w:t>
            </w:r>
            <w:proofErr w:type="spellStart"/>
            <w:r>
              <w:rPr>
                <w:rFonts w:ascii="Times New Roman" w:hAnsi="Times New Roman" w:cs="Times New Roman"/>
                <w:sz w:val="24"/>
                <w:szCs w:val="24"/>
                <w:lang w:eastAsia="lt-LT"/>
              </w:rPr>
              <w:t>vaiko</w:t>
            </w:r>
            <w:proofErr w:type="spellEnd"/>
            <w:r>
              <w:rPr>
                <w:rFonts w:ascii="Times New Roman" w:hAnsi="Times New Roman" w:cs="Times New Roman"/>
                <w:sz w:val="24"/>
                <w:szCs w:val="24"/>
                <w:lang w:eastAsia="lt-LT"/>
              </w:rPr>
              <w:t xml:space="preserve"> savikontrolės, emocijų, jausmų ir elgesio raiškos srityse;</w:t>
            </w:r>
          </w:p>
        </w:tc>
        <w:tc>
          <w:tcPr>
            <w:tcW w:w="1987" w:type="dxa"/>
          </w:tcPr>
          <w:p w14:paraId="5E36F419" w14:textId="3692CB77" w:rsidR="000F1786" w:rsidRDefault="000F1786" w:rsidP="000F1786">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-darbuotojų apklausa pagal klausimyną;</w:t>
            </w:r>
          </w:p>
          <w:p w14:paraId="7D3F393F" w14:textId="77777777" w:rsidR="000F1786" w:rsidRDefault="000F1786" w:rsidP="000F1786">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-gautų duomenų </w:t>
            </w:r>
            <w:proofErr w:type="spellStart"/>
            <w:r>
              <w:rPr>
                <w:rFonts w:ascii="Times New Roman" w:hAnsi="Times New Roman" w:cs="Times New Roman"/>
                <w:sz w:val="24"/>
                <w:szCs w:val="24"/>
                <w:lang w:eastAsia="lt-LT"/>
              </w:rPr>
              <w:t>anlizė</w:t>
            </w:r>
            <w:proofErr w:type="spellEnd"/>
            <w:r>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lastRenderedPageBreak/>
              <w:t>apibendrinimas;</w:t>
            </w:r>
          </w:p>
          <w:p w14:paraId="554BC691" w14:textId="7D8421BD" w:rsidR="00DF6A15" w:rsidRPr="008749A9" w:rsidRDefault="000F1786" w:rsidP="000F1786">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-išvadų ir rekomendacijų formulavimas.</w:t>
            </w:r>
          </w:p>
        </w:tc>
        <w:tc>
          <w:tcPr>
            <w:tcW w:w="1703" w:type="dxa"/>
          </w:tcPr>
          <w:p w14:paraId="570D8AC2" w14:textId="4EDE3DD2" w:rsidR="00DF6A15" w:rsidRPr="007D3166" w:rsidRDefault="00FF014D" w:rsidP="007950C1">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spalio</w:t>
            </w:r>
          </w:p>
        </w:tc>
        <w:tc>
          <w:tcPr>
            <w:tcW w:w="1780" w:type="dxa"/>
          </w:tcPr>
          <w:p w14:paraId="3D911C67" w14:textId="2E94103D" w:rsidR="00DF6A15" w:rsidRPr="007D3166" w:rsidRDefault="00132974" w:rsidP="00A740E2">
            <w:pPr>
              <w:tabs>
                <w:tab w:val="left" w:pos="7688"/>
              </w:tabs>
              <w:jc w:val="both"/>
              <w:rPr>
                <w:rFonts w:ascii="Times New Roman" w:hAnsi="Times New Roman" w:cs="Times New Roman"/>
                <w:sz w:val="24"/>
                <w:szCs w:val="24"/>
                <w:lang w:eastAsia="lt-LT"/>
              </w:rPr>
            </w:pPr>
            <w:proofErr w:type="spellStart"/>
            <w:r>
              <w:rPr>
                <w:rFonts w:ascii="Times New Roman" w:hAnsi="Times New Roman" w:cs="Times New Roman"/>
                <w:sz w:val="24"/>
                <w:szCs w:val="24"/>
                <w:lang w:eastAsia="lt-LT"/>
              </w:rPr>
              <w:t>D.Rašišienė</w:t>
            </w:r>
            <w:proofErr w:type="spellEnd"/>
          </w:p>
        </w:tc>
      </w:tr>
      <w:tr w:rsidR="00DF6A15" w:rsidRPr="007D3166" w14:paraId="21E8316D" w14:textId="77777777">
        <w:trPr>
          <w:trHeight w:val="148"/>
        </w:trPr>
        <w:tc>
          <w:tcPr>
            <w:tcW w:w="3171" w:type="dxa"/>
          </w:tcPr>
          <w:p w14:paraId="036F5AEC" w14:textId="56F401CF" w:rsidR="00DF6A15" w:rsidRPr="00132974" w:rsidRDefault="006B2C25" w:rsidP="008749A9">
            <w:pPr>
              <w:tabs>
                <w:tab w:val="left" w:pos="7688"/>
              </w:tabs>
              <w:jc w:val="both"/>
              <w:rPr>
                <w:rFonts w:ascii="Times New Roman" w:hAnsi="Times New Roman" w:cs="Times New Roman"/>
                <w:sz w:val="24"/>
                <w:szCs w:val="24"/>
                <w:lang w:eastAsia="lt-LT"/>
              </w:rPr>
            </w:pPr>
            <w:r w:rsidRPr="00132974">
              <w:rPr>
                <w:rFonts w:ascii="Times New Roman" w:hAnsi="Times New Roman" w:cs="Times New Roman"/>
                <w:sz w:val="24"/>
                <w:szCs w:val="24"/>
              </w:rPr>
              <w:t>10.12 Socialinės globos įstaiga, siekdama padėti vaikui rengtis savarankiškam gyvenimui ir integruotis į visuomenę, kiekvieną mėnesį užtikrina kišenpinigių smulkioms išlaidoms skyrimą</w:t>
            </w:r>
            <w:r w:rsidR="000F1786" w:rsidRPr="00132974">
              <w:rPr>
                <w:rFonts w:ascii="Times New Roman" w:hAnsi="Times New Roman" w:cs="Times New Roman"/>
                <w:sz w:val="24"/>
                <w:szCs w:val="24"/>
              </w:rPr>
              <w:t>.</w:t>
            </w:r>
            <w:r w:rsidRPr="00132974">
              <w:rPr>
                <w:rFonts w:ascii="Times New Roman" w:hAnsi="Times New Roman" w:cs="Times New Roman"/>
                <w:sz w:val="24"/>
                <w:szCs w:val="24"/>
              </w:rPr>
              <w:t xml:space="preserve"> Vaikams su negalia kišenpinigiai mokami atsižvelgiant į jų savarankiškumo lygį, gebėjimą išreikšti savo nuomonę, priimti sprendimus. </w:t>
            </w:r>
            <w:r w:rsidRPr="00132974">
              <w:rPr>
                <w:rFonts w:ascii="Times New Roman" w:hAnsi="Times New Roman" w:cs="Times New Roman"/>
                <w:sz w:val="24"/>
                <w:szCs w:val="24"/>
              </w:rPr>
              <w:lastRenderedPageBreak/>
              <w:t>Vaikas pagal savo amžių ir brandą bei darbuotojai, atsakingi už vaiko ugdymąsi, žino ir gali apibūdinti vaiko kišenpinigių mokėjimo tvarką ir šių kišenpinigių tikslą. Vaikas turi galimybę tartis su šiais darbuotojais, o darbuotojai – pareigą, ugdant vaiko gebėjimus, patarti vaikui, kaip tinkamai naudoti kišenpinigius savo asmeninėms reikmėms, aptarti su vaiku, kur jis išleidžia kišenpinigius</w:t>
            </w:r>
            <w:r w:rsidR="000F1786" w:rsidRPr="00132974">
              <w:rPr>
                <w:rFonts w:ascii="Times New Roman" w:hAnsi="Times New Roman" w:cs="Times New Roman"/>
                <w:sz w:val="24"/>
                <w:szCs w:val="24"/>
              </w:rPr>
              <w:t>.</w:t>
            </w:r>
            <w:r w:rsidRPr="00132974">
              <w:rPr>
                <w:rFonts w:ascii="Times New Roman" w:hAnsi="Times New Roman" w:cs="Times New Roman"/>
                <w:sz w:val="24"/>
                <w:szCs w:val="24"/>
              </w:rPr>
              <w:t xml:space="preserve"> </w:t>
            </w:r>
          </w:p>
        </w:tc>
        <w:tc>
          <w:tcPr>
            <w:tcW w:w="2329" w:type="dxa"/>
          </w:tcPr>
          <w:p w14:paraId="61FFB14E" w14:textId="715CE3FD" w:rsidR="00DF6A15" w:rsidRPr="00132974" w:rsidRDefault="00BE6BCB" w:rsidP="004E43A1">
            <w:pPr>
              <w:tabs>
                <w:tab w:val="left" w:pos="7688"/>
              </w:tabs>
              <w:jc w:val="both"/>
              <w:rPr>
                <w:rFonts w:ascii="Times New Roman" w:hAnsi="Times New Roman" w:cs="Times New Roman"/>
                <w:sz w:val="24"/>
                <w:szCs w:val="24"/>
                <w:lang w:eastAsia="lt-LT"/>
              </w:rPr>
            </w:pPr>
            <w:r w:rsidRPr="00132974">
              <w:rPr>
                <w:rFonts w:ascii="Times New Roman" w:hAnsi="Times New Roman" w:cs="Times New Roman"/>
                <w:sz w:val="24"/>
                <w:szCs w:val="24"/>
                <w:lang w:eastAsia="lt-LT"/>
              </w:rPr>
              <w:lastRenderedPageBreak/>
              <w:t>Klaipėdos socialinių paslaugų centro „Danė“ mokamų kišenpinigių svarba integruojant vaikus į visuomenę</w:t>
            </w:r>
          </w:p>
        </w:tc>
        <w:tc>
          <w:tcPr>
            <w:tcW w:w="3263" w:type="dxa"/>
          </w:tcPr>
          <w:p w14:paraId="3B4E2AC9" w14:textId="77777777" w:rsidR="002D5A8A" w:rsidRDefault="004C30E2"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-darbuotojai supranta ir gali įvardinti kišenpinigių mokėjimo tikslą;</w:t>
            </w:r>
          </w:p>
          <w:p w14:paraId="769F968D" w14:textId="77777777" w:rsidR="004C30E2" w:rsidRDefault="004C30E2"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-kaip ir kam išleidžiami vaikui skirti kišenpinigiai;</w:t>
            </w:r>
          </w:p>
          <w:p w14:paraId="201808EB" w14:textId="77777777" w:rsidR="004C30E2" w:rsidRDefault="004C30E2"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-ar/kiek vaikams išmokami kišenpinigiai prisideda prie vaikų integravimosi į visuomenę ugdymo;</w:t>
            </w:r>
          </w:p>
          <w:p w14:paraId="1A987671" w14:textId="4004EFFC" w:rsidR="004C30E2" w:rsidRPr="007D3166" w:rsidRDefault="004C30E2" w:rsidP="000D138A">
            <w:pPr>
              <w:pStyle w:val="Betarp"/>
              <w:jc w:val="both"/>
              <w:rPr>
                <w:rFonts w:ascii="Times New Roman" w:hAnsi="Times New Roman" w:cs="Times New Roman"/>
                <w:sz w:val="24"/>
                <w:szCs w:val="24"/>
                <w:lang w:eastAsia="lt-LT"/>
              </w:rPr>
            </w:pPr>
          </w:p>
        </w:tc>
        <w:tc>
          <w:tcPr>
            <w:tcW w:w="1987" w:type="dxa"/>
          </w:tcPr>
          <w:p w14:paraId="5810CB1B" w14:textId="77777777" w:rsidR="004C30E2" w:rsidRDefault="004C30E2" w:rsidP="004C30E2">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-darbuotojų apklausa pagal standartizuotą klausimyną;</w:t>
            </w:r>
          </w:p>
          <w:p w14:paraId="174CB56F" w14:textId="77777777" w:rsidR="004C30E2" w:rsidRDefault="004C30E2" w:rsidP="004C30E2">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-gautų duomenų </w:t>
            </w:r>
            <w:proofErr w:type="spellStart"/>
            <w:r>
              <w:rPr>
                <w:rFonts w:ascii="Times New Roman" w:hAnsi="Times New Roman" w:cs="Times New Roman"/>
                <w:sz w:val="24"/>
                <w:szCs w:val="24"/>
                <w:lang w:eastAsia="lt-LT"/>
              </w:rPr>
              <w:t>anlizė</w:t>
            </w:r>
            <w:proofErr w:type="spellEnd"/>
            <w:r>
              <w:rPr>
                <w:rFonts w:ascii="Times New Roman" w:hAnsi="Times New Roman" w:cs="Times New Roman"/>
                <w:sz w:val="24"/>
                <w:szCs w:val="24"/>
                <w:lang w:eastAsia="lt-LT"/>
              </w:rPr>
              <w:t xml:space="preserve"> ir apibendrinimas;</w:t>
            </w:r>
          </w:p>
          <w:p w14:paraId="588C6CA4" w14:textId="74D92901" w:rsidR="007871EF" w:rsidRPr="007D3166" w:rsidRDefault="004C30E2" w:rsidP="004C30E2">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-išvadų ir rekomendacijų formulavimas.</w:t>
            </w:r>
          </w:p>
        </w:tc>
        <w:tc>
          <w:tcPr>
            <w:tcW w:w="1703" w:type="dxa"/>
          </w:tcPr>
          <w:p w14:paraId="1E30B6C2" w14:textId="4FD678EF" w:rsidR="00DF6A15" w:rsidRPr="007D3166" w:rsidRDefault="00FF014D" w:rsidP="002B5819">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rugpjūčio</w:t>
            </w:r>
          </w:p>
        </w:tc>
        <w:tc>
          <w:tcPr>
            <w:tcW w:w="1780" w:type="dxa"/>
          </w:tcPr>
          <w:p w14:paraId="4DDFE886" w14:textId="12C05891" w:rsidR="00DF6A15" w:rsidRPr="007D3166" w:rsidRDefault="00132974" w:rsidP="007950C1">
            <w:pPr>
              <w:tabs>
                <w:tab w:val="left" w:pos="7688"/>
              </w:tabs>
              <w:jc w:val="both"/>
              <w:rPr>
                <w:rFonts w:ascii="Times New Roman" w:hAnsi="Times New Roman" w:cs="Times New Roman"/>
                <w:sz w:val="24"/>
                <w:szCs w:val="24"/>
                <w:lang w:eastAsia="lt-LT"/>
              </w:rPr>
            </w:pPr>
            <w:proofErr w:type="spellStart"/>
            <w:r>
              <w:rPr>
                <w:rFonts w:ascii="Times New Roman" w:hAnsi="Times New Roman" w:cs="Times New Roman"/>
                <w:sz w:val="24"/>
                <w:szCs w:val="24"/>
                <w:lang w:eastAsia="lt-LT"/>
              </w:rPr>
              <w:t>R.Jagielaitė</w:t>
            </w:r>
            <w:proofErr w:type="spellEnd"/>
          </w:p>
        </w:tc>
      </w:tr>
      <w:tr w:rsidR="007B6308" w:rsidRPr="007D3166" w14:paraId="72180287" w14:textId="77777777">
        <w:trPr>
          <w:trHeight w:val="148"/>
        </w:trPr>
        <w:tc>
          <w:tcPr>
            <w:tcW w:w="3171" w:type="dxa"/>
          </w:tcPr>
          <w:p w14:paraId="1C5DF91A" w14:textId="4A0708B8" w:rsidR="007B6308" w:rsidRPr="00132974" w:rsidRDefault="006B2C25" w:rsidP="006B2C25">
            <w:pPr>
              <w:spacing w:before="120"/>
              <w:ind w:left="414" w:right="72" w:hanging="414"/>
              <w:jc w:val="both"/>
              <w:rPr>
                <w:rFonts w:ascii="Times New Roman" w:hAnsi="Times New Roman" w:cs="Times New Roman"/>
                <w:sz w:val="24"/>
                <w:szCs w:val="24"/>
              </w:rPr>
            </w:pPr>
            <w:r w:rsidRPr="00132974">
              <w:rPr>
                <w:rFonts w:ascii="Times New Roman" w:hAnsi="Times New Roman" w:cs="Times New Roman"/>
                <w:sz w:val="24"/>
                <w:szCs w:val="24"/>
                <w:lang w:eastAsia="lt-LT"/>
              </w:rPr>
              <w:t xml:space="preserve">20.1 </w:t>
            </w:r>
            <w:r w:rsidRPr="00132974">
              <w:rPr>
                <w:rFonts w:ascii="Times New Roman" w:hAnsi="Times New Roman" w:cs="Times New Roman"/>
                <w:sz w:val="24"/>
                <w:szCs w:val="24"/>
              </w:rPr>
              <w:t xml:space="preserve">Personalui sudaryta profesinį tobulėjimą motyvuojanti aplinka ir galimybės tobulinti profesinę kvalifikaciją. Vaikui, jo tėvams, globėjui (rūpintojui) užtikrinta, kad vaikui paslaugas teikiantis personalas nuolat tobulina savo kvalifikaciją bei įgyja naujų žinių, reikalingų </w:t>
            </w:r>
            <w:r w:rsidRPr="00132974">
              <w:rPr>
                <w:rFonts w:ascii="Times New Roman" w:hAnsi="Times New Roman" w:cs="Times New Roman"/>
                <w:sz w:val="24"/>
                <w:szCs w:val="24"/>
              </w:rPr>
              <w:lastRenderedPageBreak/>
              <w:t xml:space="preserve">darbe. </w:t>
            </w:r>
          </w:p>
        </w:tc>
        <w:tc>
          <w:tcPr>
            <w:tcW w:w="2329" w:type="dxa"/>
          </w:tcPr>
          <w:p w14:paraId="5C2A11E4" w14:textId="1A8211F3" w:rsidR="007B6308" w:rsidRPr="00132974" w:rsidRDefault="004C30E2" w:rsidP="004E43A1">
            <w:pPr>
              <w:tabs>
                <w:tab w:val="left" w:pos="7688"/>
              </w:tabs>
              <w:jc w:val="both"/>
              <w:rPr>
                <w:rFonts w:ascii="Times New Roman" w:hAnsi="Times New Roman" w:cs="Times New Roman"/>
                <w:sz w:val="24"/>
                <w:szCs w:val="24"/>
                <w:lang w:eastAsia="lt-LT"/>
              </w:rPr>
            </w:pPr>
            <w:r w:rsidRPr="00132974">
              <w:rPr>
                <w:rFonts w:ascii="Times New Roman" w:hAnsi="Times New Roman" w:cs="Times New Roman"/>
                <w:sz w:val="24"/>
                <w:szCs w:val="24"/>
                <w:lang w:eastAsia="lt-LT"/>
              </w:rPr>
              <w:lastRenderedPageBreak/>
              <w:t>Kaip Klaipėdos socialinių paslaugų centro „Danė“ vaikų padalinyje kuriama profesin</w:t>
            </w:r>
            <w:r w:rsidR="00253903" w:rsidRPr="00132974">
              <w:rPr>
                <w:rFonts w:ascii="Times New Roman" w:hAnsi="Times New Roman" w:cs="Times New Roman"/>
                <w:sz w:val="24"/>
                <w:szCs w:val="24"/>
                <w:lang w:eastAsia="lt-LT"/>
              </w:rPr>
              <w:t>į</w:t>
            </w:r>
            <w:r w:rsidRPr="00132974">
              <w:rPr>
                <w:rFonts w:ascii="Times New Roman" w:hAnsi="Times New Roman" w:cs="Times New Roman"/>
                <w:sz w:val="24"/>
                <w:szCs w:val="24"/>
                <w:lang w:eastAsia="lt-LT"/>
              </w:rPr>
              <w:t xml:space="preserve"> tobulėjimą motyvuojanti aplinka</w:t>
            </w:r>
          </w:p>
        </w:tc>
        <w:tc>
          <w:tcPr>
            <w:tcW w:w="3263" w:type="dxa"/>
          </w:tcPr>
          <w:p w14:paraId="3B1689F4" w14:textId="77777777" w:rsidR="00C26419" w:rsidRDefault="00253903"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-ar visi socialines </w:t>
            </w:r>
            <w:proofErr w:type="spellStart"/>
            <w:r>
              <w:rPr>
                <w:rFonts w:ascii="Times New Roman" w:hAnsi="Times New Roman" w:cs="Times New Roman"/>
                <w:sz w:val="24"/>
                <w:szCs w:val="24"/>
                <w:lang w:eastAsia="lt-LT"/>
              </w:rPr>
              <w:t>paslaigas</w:t>
            </w:r>
            <w:proofErr w:type="spellEnd"/>
            <w:r>
              <w:rPr>
                <w:rFonts w:ascii="Times New Roman" w:hAnsi="Times New Roman" w:cs="Times New Roman"/>
                <w:sz w:val="24"/>
                <w:szCs w:val="24"/>
                <w:lang w:eastAsia="lt-LT"/>
              </w:rPr>
              <w:t xml:space="preserve"> teikiantys darbuotojai kasmet kelia savo profesinę kvalifikaciją teisės aktų numatyta tvarka;</w:t>
            </w:r>
          </w:p>
          <w:p w14:paraId="006E6CA6" w14:textId="77777777" w:rsidR="00253903" w:rsidRDefault="00253903"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-kaip darbdavys motyvuoja darbuotojus kelti savo profesinę kvalifikaciją;</w:t>
            </w:r>
          </w:p>
          <w:p w14:paraId="7B8C8107" w14:textId="77777777" w:rsidR="00253903" w:rsidRDefault="00253903"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-kaip kinta 3 metų laikotarpiu profesinei kvalifikacijai skirtas dėmesys;</w:t>
            </w:r>
          </w:p>
          <w:p w14:paraId="5960342A" w14:textId="77777777" w:rsidR="00253903" w:rsidRDefault="00253903"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-ar darbuotojai supranta ir gali įvardinti profesinio tobulėjimo svarbą kasdieninio darbo kokybei;</w:t>
            </w:r>
          </w:p>
          <w:p w14:paraId="78913419" w14:textId="77777777" w:rsidR="00253903" w:rsidRDefault="00253903"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-į kokius rodiklius dažniausiai </w:t>
            </w:r>
            <w:r>
              <w:rPr>
                <w:rFonts w:ascii="Times New Roman" w:hAnsi="Times New Roman" w:cs="Times New Roman"/>
                <w:sz w:val="24"/>
                <w:szCs w:val="24"/>
                <w:lang w:eastAsia="lt-LT"/>
              </w:rPr>
              <w:lastRenderedPageBreak/>
              <w:t>atsižvelgiama keliant profesinę kvalifikaciją;</w:t>
            </w:r>
          </w:p>
          <w:p w14:paraId="54FD418D" w14:textId="0BA9391F" w:rsidR="00253903" w:rsidRDefault="00253903" w:rsidP="000D138A">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-ko</w:t>
            </w:r>
            <w:r w:rsidR="006716A5">
              <w:rPr>
                <w:rFonts w:ascii="Times New Roman" w:hAnsi="Times New Roman" w:cs="Times New Roman"/>
                <w:sz w:val="24"/>
                <w:szCs w:val="24"/>
                <w:lang w:eastAsia="lt-LT"/>
              </w:rPr>
              <w:t>kių mokymų trūkumą galėtų įvardinti darbuotojai</w:t>
            </w:r>
          </w:p>
        </w:tc>
        <w:tc>
          <w:tcPr>
            <w:tcW w:w="1987" w:type="dxa"/>
          </w:tcPr>
          <w:p w14:paraId="0D1F5394" w14:textId="77777777" w:rsidR="00FF014D" w:rsidRDefault="00FF014D" w:rsidP="00FF014D">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-darbuotojų apklausa pagal standartizuotą klausimyną;</w:t>
            </w:r>
          </w:p>
          <w:p w14:paraId="05D61ECC" w14:textId="77777777" w:rsidR="00FF014D" w:rsidRDefault="00FF014D" w:rsidP="00FF014D">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-gautų duomenų </w:t>
            </w:r>
            <w:proofErr w:type="spellStart"/>
            <w:r>
              <w:rPr>
                <w:rFonts w:ascii="Times New Roman" w:hAnsi="Times New Roman" w:cs="Times New Roman"/>
                <w:sz w:val="24"/>
                <w:szCs w:val="24"/>
                <w:lang w:eastAsia="lt-LT"/>
              </w:rPr>
              <w:t>anlizė</w:t>
            </w:r>
            <w:proofErr w:type="spellEnd"/>
            <w:r>
              <w:rPr>
                <w:rFonts w:ascii="Times New Roman" w:hAnsi="Times New Roman" w:cs="Times New Roman"/>
                <w:sz w:val="24"/>
                <w:szCs w:val="24"/>
                <w:lang w:eastAsia="lt-LT"/>
              </w:rPr>
              <w:t xml:space="preserve"> ir apibendrinimas;</w:t>
            </w:r>
          </w:p>
          <w:p w14:paraId="12C8A361" w14:textId="02683D46" w:rsidR="007B6308" w:rsidRDefault="00FF014D" w:rsidP="00FF014D">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-išvadų ir rekomendacijų formulavimas</w:t>
            </w:r>
          </w:p>
        </w:tc>
        <w:tc>
          <w:tcPr>
            <w:tcW w:w="1703" w:type="dxa"/>
          </w:tcPr>
          <w:p w14:paraId="36307BF5" w14:textId="26A350ED" w:rsidR="007B6308" w:rsidRPr="007D3166" w:rsidRDefault="00FF014D" w:rsidP="002B5819">
            <w:pPr>
              <w:tabs>
                <w:tab w:val="left" w:pos="7688"/>
              </w:tabs>
              <w:jc w:val="both"/>
              <w:rPr>
                <w:rFonts w:ascii="Times New Roman" w:hAnsi="Times New Roman" w:cs="Times New Roman"/>
                <w:sz w:val="24"/>
                <w:szCs w:val="24"/>
                <w:lang w:eastAsia="lt-LT"/>
              </w:rPr>
            </w:pPr>
            <w:r>
              <w:rPr>
                <w:rFonts w:ascii="Times New Roman" w:hAnsi="Times New Roman" w:cs="Times New Roman"/>
                <w:sz w:val="24"/>
                <w:szCs w:val="24"/>
                <w:lang w:eastAsia="lt-LT"/>
              </w:rPr>
              <w:t>rugsėjo</w:t>
            </w:r>
          </w:p>
        </w:tc>
        <w:tc>
          <w:tcPr>
            <w:tcW w:w="1780" w:type="dxa"/>
          </w:tcPr>
          <w:p w14:paraId="7D1036EC" w14:textId="68014085" w:rsidR="007B6308" w:rsidRPr="007D3166" w:rsidRDefault="00FF014D" w:rsidP="007950C1">
            <w:pPr>
              <w:tabs>
                <w:tab w:val="left" w:pos="7688"/>
              </w:tabs>
              <w:jc w:val="both"/>
              <w:rPr>
                <w:rFonts w:ascii="Times New Roman" w:hAnsi="Times New Roman" w:cs="Times New Roman"/>
                <w:sz w:val="24"/>
                <w:szCs w:val="24"/>
                <w:lang w:eastAsia="lt-LT"/>
              </w:rPr>
            </w:pPr>
            <w:proofErr w:type="spellStart"/>
            <w:r>
              <w:rPr>
                <w:rFonts w:ascii="Times New Roman" w:hAnsi="Times New Roman" w:cs="Times New Roman"/>
                <w:sz w:val="24"/>
                <w:szCs w:val="24"/>
                <w:lang w:eastAsia="lt-LT"/>
              </w:rPr>
              <w:t>L.Kazlauskienė</w:t>
            </w:r>
            <w:proofErr w:type="spellEnd"/>
          </w:p>
        </w:tc>
      </w:tr>
    </w:tbl>
    <w:p w14:paraId="0F2EECF2" w14:textId="77777777" w:rsidR="00E4393A" w:rsidRDefault="00E4393A" w:rsidP="00FE504A">
      <w:pPr>
        <w:rPr>
          <w:rFonts w:ascii="Times New Roman" w:hAnsi="Times New Roman" w:cs="Times New Roman"/>
          <w:sz w:val="24"/>
          <w:szCs w:val="24"/>
        </w:rPr>
      </w:pPr>
    </w:p>
    <w:p w14:paraId="7C696AB8" w14:textId="6E0C4FB6" w:rsidR="00DF6A15" w:rsidRPr="007D3166" w:rsidRDefault="00DF6A15" w:rsidP="00FE504A">
      <w:pPr>
        <w:rPr>
          <w:rFonts w:ascii="Times New Roman" w:hAnsi="Times New Roman" w:cs="Times New Roman"/>
        </w:rPr>
      </w:pPr>
      <w:r w:rsidRPr="007D3166">
        <w:rPr>
          <w:rFonts w:ascii="Times New Roman" w:hAnsi="Times New Roman" w:cs="Times New Roman"/>
          <w:sz w:val="24"/>
          <w:szCs w:val="24"/>
        </w:rPr>
        <w:t xml:space="preserve">Direktoriaus  pavaduotoja socialiniams reikalams                                                                                        </w:t>
      </w:r>
      <w:r w:rsidR="00CB10A0">
        <w:rPr>
          <w:rFonts w:ascii="Times New Roman" w:hAnsi="Times New Roman" w:cs="Times New Roman"/>
          <w:sz w:val="24"/>
          <w:szCs w:val="24"/>
        </w:rPr>
        <w:t xml:space="preserve">                                       </w:t>
      </w:r>
      <w:r w:rsidRPr="007D3166">
        <w:rPr>
          <w:rFonts w:ascii="Times New Roman" w:hAnsi="Times New Roman" w:cs="Times New Roman"/>
          <w:sz w:val="24"/>
          <w:szCs w:val="24"/>
        </w:rPr>
        <w:t xml:space="preserve"> Lina Kazlauskienė</w:t>
      </w:r>
    </w:p>
    <w:sectPr w:rsidR="00DF6A15" w:rsidRPr="007D3166" w:rsidSect="00CB10A0">
      <w:footerReference w:type="even" r:id="rId7"/>
      <w:footerReference w:type="default" r:id="rId8"/>
      <w:pgSz w:w="16838" w:h="11906" w:orient="landscape"/>
      <w:pgMar w:top="1134" w:right="567" w:bottom="1134" w:left="1701" w:header="0"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EC4B" w14:textId="77777777" w:rsidR="006C75A2" w:rsidRDefault="006C75A2" w:rsidP="00A26CDB">
      <w:pPr>
        <w:spacing w:after="0" w:line="240" w:lineRule="auto"/>
        <w:rPr>
          <w:rFonts w:cs="Times New Roman"/>
        </w:rPr>
      </w:pPr>
      <w:r>
        <w:rPr>
          <w:rFonts w:cs="Times New Roman"/>
        </w:rPr>
        <w:separator/>
      </w:r>
    </w:p>
  </w:endnote>
  <w:endnote w:type="continuationSeparator" w:id="0">
    <w:p w14:paraId="18B66EAE" w14:textId="77777777" w:rsidR="006C75A2" w:rsidRDefault="006C75A2" w:rsidP="00A26CD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7BCC" w14:textId="77777777" w:rsidR="00DF6A15" w:rsidRDefault="00DF6A15" w:rsidP="007D3166">
    <w:pPr>
      <w:pStyle w:val="Porat"/>
      <w:framePr w:wrap="around" w:vAnchor="text" w:hAnchor="margin" w:xAlign="right" w:y="1"/>
      <w:rPr>
        <w:rStyle w:val="Puslapionumeris"/>
        <w:rFonts w:cs="Calibri"/>
      </w:rPr>
    </w:pPr>
    <w:r>
      <w:rPr>
        <w:rStyle w:val="Puslapionumeris"/>
        <w:rFonts w:cs="Calibri"/>
      </w:rPr>
      <w:fldChar w:fldCharType="begin"/>
    </w:r>
    <w:r>
      <w:rPr>
        <w:rStyle w:val="Puslapionumeris"/>
        <w:rFonts w:cs="Calibri"/>
      </w:rPr>
      <w:instrText xml:space="preserve">PAGE  </w:instrText>
    </w:r>
    <w:r>
      <w:rPr>
        <w:rStyle w:val="Puslapionumeris"/>
        <w:rFonts w:cs="Calibri"/>
      </w:rPr>
      <w:fldChar w:fldCharType="end"/>
    </w:r>
  </w:p>
  <w:p w14:paraId="405AFFAD" w14:textId="77777777" w:rsidR="00DF6A15" w:rsidRDefault="00DF6A15" w:rsidP="007D31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8C78" w14:textId="77777777" w:rsidR="00DF6A15" w:rsidRDefault="00DF6A15" w:rsidP="007D3166">
    <w:pPr>
      <w:pStyle w:val="Porat"/>
      <w:framePr w:wrap="around" w:vAnchor="text" w:hAnchor="margin" w:xAlign="right" w:y="1"/>
      <w:rPr>
        <w:rStyle w:val="Puslapionumeris"/>
        <w:rFonts w:cs="Calibri"/>
      </w:rPr>
    </w:pPr>
    <w:r>
      <w:rPr>
        <w:rStyle w:val="Puslapionumeris"/>
        <w:rFonts w:cs="Calibri"/>
      </w:rPr>
      <w:fldChar w:fldCharType="begin"/>
    </w:r>
    <w:r>
      <w:rPr>
        <w:rStyle w:val="Puslapionumeris"/>
        <w:rFonts w:cs="Calibri"/>
      </w:rPr>
      <w:instrText xml:space="preserve">PAGE  </w:instrText>
    </w:r>
    <w:r>
      <w:rPr>
        <w:rStyle w:val="Puslapionumeris"/>
        <w:rFonts w:cs="Calibri"/>
      </w:rPr>
      <w:fldChar w:fldCharType="separate"/>
    </w:r>
    <w:r w:rsidR="0028684B">
      <w:rPr>
        <w:rStyle w:val="Puslapionumeris"/>
        <w:rFonts w:cs="Calibri"/>
        <w:noProof/>
      </w:rPr>
      <w:t>3</w:t>
    </w:r>
    <w:r>
      <w:rPr>
        <w:rStyle w:val="Puslapionumeris"/>
        <w:rFonts w:cs="Calibri"/>
      </w:rPr>
      <w:fldChar w:fldCharType="end"/>
    </w:r>
  </w:p>
  <w:p w14:paraId="2EC9909E" w14:textId="77777777" w:rsidR="00DF6A15" w:rsidRDefault="00DF6A15" w:rsidP="007D31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0EE4" w14:textId="77777777" w:rsidR="006C75A2" w:rsidRDefault="006C75A2" w:rsidP="00A26CDB">
      <w:pPr>
        <w:spacing w:after="0" w:line="240" w:lineRule="auto"/>
        <w:rPr>
          <w:rFonts w:cs="Times New Roman"/>
        </w:rPr>
      </w:pPr>
      <w:r>
        <w:rPr>
          <w:rFonts w:cs="Times New Roman"/>
        </w:rPr>
        <w:separator/>
      </w:r>
    </w:p>
  </w:footnote>
  <w:footnote w:type="continuationSeparator" w:id="0">
    <w:p w14:paraId="046E54AF" w14:textId="77777777" w:rsidR="006C75A2" w:rsidRDefault="006C75A2" w:rsidP="00A26CDB">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97B"/>
    <w:multiLevelType w:val="hybridMultilevel"/>
    <w:tmpl w:val="1E2E4246"/>
    <w:lvl w:ilvl="0" w:tplc="04270019">
      <w:start w:val="1"/>
      <w:numFmt w:val="lowerLetter"/>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15:restartNumberingAfterBreak="0">
    <w:nsid w:val="1F0B1D5A"/>
    <w:multiLevelType w:val="hybridMultilevel"/>
    <w:tmpl w:val="3D262922"/>
    <w:lvl w:ilvl="0" w:tplc="C38AF98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51123E"/>
    <w:multiLevelType w:val="hybridMultilevel"/>
    <w:tmpl w:val="7F3220A8"/>
    <w:lvl w:ilvl="0" w:tplc="02FE44A2">
      <w:start w:val="1"/>
      <w:numFmt w:val="upperRoman"/>
      <w:lvlText w:val="%1."/>
      <w:lvlJc w:val="left"/>
      <w:pPr>
        <w:ind w:left="1080" w:hanging="72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 w15:restartNumberingAfterBreak="0">
    <w:nsid w:val="31456C61"/>
    <w:multiLevelType w:val="hybridMultilevel"/>
    <w:tmpl w:val="FFE20E42"/>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0DB370C"/>
    <w:multiLevelType w:val="hybridMultilevel"/>
    <w:tmpl w:val="028AD96C"/>
    <w:lvl w:ilvl="0" w:tplc="04270015">
      <w:start w:val="1"/>
      <w:numFmt w:val="upperLetter"/>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5" w15:restartNumberingAfterBreak="0">
    <w:nsid w:val="56774844"/>
    <w:multiLevelType w:val="hybridMultilevel"/>
    <w:tmpl w:val="63AC4BFA"/>
    <w:lvl w:ilvl="0" w:tplc="E166A4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E51647C"/>
    <w:multiLevelType w:val="hybridMultilevel"/>
    <w:tmpl w:val="504494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6020758"/>
    <w:multiLevelType w:val="hybridMultilevel"/>
    <w:tmpl w:val="92380EF0"/>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16cid:durableId="1613244351">
    <w:abstractNumId w:val="7"/>
  </w:num>
  <w:num w:numId="2" w16cid:durableId="1879583525">
    <w:abstractNumId w:val="4"/>
  </w:num>
  <w:num w:numId="3" w16cid:durableId="227762556">
    <w:abstractNumId w:val="2"/>
  </w:num>
  <w:num w:numId="4" w16cid:durableId="1419594448">
    <w:abstractNumId w:val="0"/>
  </w:num>
  <w:num w:numId="5" w16cid:durableId="966279761">
    <w:abstractNumId w:val="5"/>
  </w:num>
  <w:num w:numId="6" w16cid:durableId="1663125267">
    <w:abstractNumId w:val="6"/>
  </w:num>
  <w:num w:numId="7" w16cid:durableId="2137946298">
    <w:abstractNumId w:val="3"/>
  </w:num>
  <w:num w:numId="8" w16cid:durableId="167260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CDB"/>
    <w:rsid w:val="00000F8F"/>
    <w:rsid w:val="000064F0"/>
    <w:rsid w:val="0001440F"/>
    <w:rsid w:val="00030214"/>
    <w:rsid w:val="00034148"/>
    <w:rsid w:val="00046A97"/>
    <w:rsid w:val="00066574"/>
    <w:rsid w:val="000906A2"/>
    <w:rsid w:val="000A7A0B"/>
    <w:rsid w:val="000D138A"/>
    <w:rsid w:val="000D38A5"/>
    <w:rsid w:val="000D77DD"/>
    <w:rsid w:val="000F1786"/>
    <w:rsid w:val="00103E93"/>
    <w:rsid w:val="00120214"/>
    <w:rsid w:val="00124A13"/>
    <w:rsid w:val="00132974"/>
    <w:rsid w:val="001907D5"/>
    <w:rsid w:val="001A1837"/>
    <w:rsid w:val="001B5722"/>
    <w:rsid w:val="002001FE"/>
    <w:rsid w:val="00204B2E"/>
    <w:rsid w:val="002103C0"/>
    <w:rsid w:val="00232D06"/>
    <w:rsid w:val="002421F7"/>
    <w:rsid w:val="0024231F"/>
    <w:rsid w:val="0025178F"/>
    <w:rsid w:val="00253903"/>
    <w:rsid w:val="00255609"/>
    <w:rsid w:val="00266D2B"/>
    <w:rsid w:val="002711A6"/>
    <w:rsid w:val="00273E1D"/>
    <w:rsid w:val="0028684B"/>
    <w:rsid w:val="002A2C7A"/>
    <w:rsid w:val="002B5819"/>
    <w:rsid w:val="002B7943"/>
    <w:rsid w:val="002C1A70"/>
    <w:rsid w:val="002D5A8A"/>
    <w:rsid w:val="002F4B9A"/>
    <w:rsid w:val="003155F5"/>
    <w:rsid w:val="00315666"/>
    <w:rsid w:val="00335683"/>
    <w:rsid w:val="003360DE"/>
    <w:rsid w:val="0033629F"/>
    <w:rsid w:val="00361709"/>
    <w:rsid w:val="00362F93"/>
    <w:rsid w:val="003652E7"/>
    <w:rsid w:val="003A39BA"/>
    <w:rsid w:val="003A469A"/>
    <w:rsid w:val="003B33A0"/>
    <w:rsid w:val="003B7EFD"/>
    <w:rsid w:val="003C189B"/>
    <w:rsid w:val="00434AD3"/>
    <w:rsid w:val="00450427"/>
    <w:rsid w:val="00451D92"/>
    <w:rsid w:val="0047552E"/>
    <w:rsid w:val="00497D50"/>
    <w:rsid w:val="004A3B25"/>
    <w:rsid w:val="004B768D"/>
    <w:rsid w:val="004C30E2"/>
    <w:rsid w:val="004D48BC"/>
    <w:rsid w:val="004E43A1"/>
    <w:rsid w:val="004E57ED"/>
    <w:rsid w:val="004F57AA"/>
    <w:rsid w:val="00506D1C"/>
    <w:rsid w:val="0052283E"/>
    <w:rsid w:val="00523C9E"/>
    <w:rsid w:val="00527DB5"/>
    <w:rsid w:val="00547EC5"/>
    <w:rsid w:val="0056219E"/>
    <w:rsid w:val="00566552"/>
    <w:rsid w:val="00581CF9"/>
    <w:rsid w:val="0058789A"/>
    <w:rsid w:val="0060351B"/>
    <w:rsid w:val="00633971"/>
    <w:rsid w:val="00634DED"/>
    <w:rsid w:val="006479FE"/>
    <w:rsid w:val="006716A5"/>
    <w:rsid w:val="00686208"/>
    <w:rsid w:val="006903E1"/>
    <w:rsid w:val="00694D77"/>
    <w:rsid w:val="006A4875"/>
    <w:rsid w:val="006B2C25"/>
    <w:rsid w:val="006B3659"/>
    <w:rsid w:val="006C24A3"/>
    <w:rsid w:val="006C75A2"/>
    <w:rsid w:val="006D4EE7"/>
    <w:rsid w:val="006D5DF5"/>
    <w:rsid w:val="006F3019"/>
    <w:rsid w:val="006F43EF"/>
    <w:rsid w:val="00746C7B"/>
    <w:rsid w:val="007871EF"/>
    <w:rsid w:val="007950C1"/>
    <w:rsid w:val="007A3B87"/>
    <w:rsid w:val="007B6308"/>
    <w:rsid w:val="007D3166"/>
    <w:rsid w:val="007D39CD"/>
    <w:rsid w:val="007F4370"/>
    <w:rsid w:val="00844A7F"/>
    <w:rsid w:val="00846A70"/>
    <w:rsid w:val="008749A9"/>
    <w:rsid w:val="008A181E"/>
    <w:rsid w:val="008B1CB8"/>
    <w:rsid w:val="008C0528"/>
    <w:rsid w:val="008C53D0"/>
    <w:rsid w:val="008D5189"/>
    <w:rsid w:val="008E11C0"/>
    <w:rsid w:val="008E3BAC"/>
    <w:rsid w:val="00901B3C"/>
    <w:rsid w:val="00902637"/>
    <w:rsid w:val="00902975"/>
    <w:rsid w:val="00947670"/>
    <w:rsid w:val="00972372"/>
    <w:rsid w:val="0097448E"/>
    <w:rsid w:val="00981043"/>
    <w:rsid w:val="00995625"/>
    <w:rsid w:val="009E0FA5"/>
    <w:rsid w:val="00A26CDB"/>
    <w:rsid w:val="00A72019"/>
    <w:rsid w:val="00A740E2"/>
    <w:rsid w:val="00AA4DDC"/>
    <w:rsid w:val="00AB08DF"/>
    <w:rsid w:val="00AC2A8B"/>
    <w:rsid w:val="00AD0C88"/>
    <w:rsid w:val="00AF65E2"/>
    <w:rsid w:val="00B30394"/>
    <w:rsid w:val="00B5078F"/>
    <w:rsid w:val="00B51762"/>
    <w:rsid w:val="00B629EF"/>
    <w:rsid w:val="00B75EDD"/>
    <w:rsid w:val="00B941B1"/>
    <w:rsid w:val="00B94D0D"/>
    <w:rsid w:val="00B96682"/>
    <w:rsid w:val="00BB7813"/>
    <w:rsid w:val="00BC40ED"/>
    <w:rsid w:val="00BD1824"/>
    <w:rsid w:val="00BE6BCB"/>
    <w:rsid w:val="00C05C4D"/>
    <w:rsid w:val="00C12999"/>
    <w:rsid w:val="00C26419"/>
    <w:rsid w:val="00C31909"/>
    <w:rsid w:val="00C6573C"/>
    <w:rsid w:val="00C67484"/>
    <w:rsid w:val="00C73C5E"/>
    <w:rsid w:val="00C80446"/>
    <w:rsid w:val="00C92B5D"/>
    <w:rsid w:val="00CB10A0"/>
    <w:rsid w:val="00CD2B7B"/>
    <w:rsid w:val="00CD6830"/>
    <w:rsid w:val="00D244B1"/>
    <w:rsid w:val="00D3050A"/>
    <w:rsid w:val="00D53F75"/>
    <w:rsid w:val="00D637AB"/>
    <w:rsid w:val="00D7060D"/>
    <w:rsid w:val="00D823A4"/>
    <w:rsid w:val="00D92B34"/>
    <w:rsid w:val="00DB588B"/>
    <w:rsid w:val="00DB71A5"/>
    <w:rsid w:val="00DB7C36"/>
    <w:rsid w:val="00DC5D26"/>
    <w:rsid w:val="00DF1C49"/>
    <w:rsid w:val="00DF5CE9"/>
    <w:rsid w:val="00DF6A15"/>
    <w:rsid w:val="00DF6B62"/>
    <w:rsid w:val="00DF71E1"/>
    <w:rsid w:val="00DF73D6"/>
    <w:rsid w:val="00E27CF8"/>
    <w:rsid w:val="00E31F9C"/>
    <w:rsid w:val="00E414A1"/>
    <w:rsid w:val="00E4393A"/>
    <w:rsid w:val="00E5109B"/>
    <w:rsid w:val="00E54074"/>
    <w:rsid w:val="00E615AC"/>
    <w:rsid w:val="00E71F2F"/>
    <w:rsid w:val="00E87839"/>
    <w:rsid w:val="00EE7B94"/>
    <w:rsid w:val="00EF3A4B"/>
    <w:rsid w:val="00F076D2"/>
    <w:rsid w:val="00F17B93"/>
    <w:rsid w:val="00F24F37"/>
    <w:rsid w:val="00F30C21"/>
    <w:rsid w:val="00FB121B"/>
    <w:rsid w:val="00FC0B47"/>
    <w:rsid w:val="00FC74B2"/>
    <w:rsid w:val="00FD4393"/>
    <w:rsid w:val="00FE504A"/>
    <w:rsid w:val="00FF01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157B2"/>
  <w15:docId w15:val="{B18B3316-E0B6-48D9-ACC1-A87598E1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26CDB"/>
    <w:pPr>
      <w:spacing w:after="200" w:line="276" w:lineRule="auto"/>
    </w:pPr>
    <w:rPr>
      <w:rFonts w:eastAsia="Times New Roman"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26CD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A26CDB"/>
    <w:rPr>
      <w:rFonts w:cs="Times New Roman"/>
    </w:rPr>
  </w:style>
  <w:style w:type="paragraph" w:styleId="Porat">
    <w:name w:val="footer"/>
    <w:basedOn w:val="prastasis"/>
    <w:link w:val="PoratDiagrama"/>
    <w:uiPriority w:val="99"/>
    <w:rsid w:val="00A26CD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A26CDB"/>
    <w:rPr>
      <w:rFonts w:cs="Times New Roman"/>
    </w:rPr>
  </w:style>
  <w:style w:type="table" w:styleId="Lentelstinklelis">
    <w:name w:val="Table Grid"/>
    <w:basedOn w:val="prastojilentel"/>
    <w:uiPriority w:val="99"/>
    <w:rsid w:val="00A26CD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99"/>
    <w:qFormat/>
    <w:rsid w:val="00A26CDB"/>
    <w:rPr>
      <w:rFonts w:eastAsia="Times New Roman" w:cs="Calibri"/>
      <w:lang w:eastAsia="en-US"/>
    </w:rPr>
  </w:style>
  <w:style w:type="paragraph" w:styleId="Paantrat">
    <w:name w:val="Subtitle"/>
    <w:basedOn w:val="prastasis"/>
    <w:next w:val="prastasis"/>
    <w:link w:val="PaantratDiagrama"/>
    <w:uiPriority w:val="99"/>
    <w:qFormat/>
    <w:rsid w:val="00902637"/>
    <w:pPr>
      <w:numPr>
        <w:ilvl w:val="1"/>
      </w:numPr>
    </w:pPr>
    <w:rPr>
      <w:rFonts w:ascii="Cambria" w:eastAsia="Calibri" w:hAnsi="Cambria" w:cs="Times New Roman"/>
      <w:i/>
      <w:iCs/>
      <w:color w:val="4F81BD"/>
      <w:spacing w:val="15"/>
      <w:sz w:val="24"/>
      <w:szCs w:val="24"/>
      <w:lang w:eastAsia="lt-LT"/>
    </w:rPr>
  </w:style>
  <w:style w:type="character" w:customStyle="1" w:styleId="PaantratDiagrama">
    <w:name w:val="Paantraštė Diagrama"/>
    <w:basedOn w:val="Numatytasispastraiposriftas"/>
    <w:link w:val="Paantrat"/>
    <w:uiPriority w:val="99"/>
    <w:locked/>
    <w:rsid w:val="00902637"/>
    <w:rPr>
      <w:rFonts w:ascii="Cambria" w:hAnsi="Cambria" w:cs="Times New Roman"/>
      <w:i/>
      <w:color w:val="4F81BD"/>
      <w:spacing w:val="15"/>
      <w:sz w:val="24"/>
    </w:rPr>
  </w:style>
  <w:style w:type="paragraph" w:styleId="Sraopastraipa">
    <w:name w:val="List Paragraph"/>
    <w:basedOn w:val="prastasis"/>
    <w:uiPriority w:val="99"/>
    <w:qFormat/>
    <w:rsid w:val="00902637"/>
    <w:pPr>
      <w:ind w:left="720"/>
    </w:pPr>
    <w:rPr>
      <w:rFonts w:eastAsia="Calibri"/>
    </w:rPr>
  </w:style>
  <w:style w:type="paragraph" w:styleId="Debesliotekstas">
    <w:name w:val="Balloon Text"/>
    <w:basedOn w:val="prastasis"/>
    <w:link w:val="DebesliotekstasDiagrama"/>
    <w:uiPriority w:val="99"/>
    <w:semiHidden/>
    <w:rsid w:val="0025178F"/>
    <w:pPr>
      <w:spacing w:after="0" w:line="240" w:lineRule="auto"/>
    </w:pPr>
    <w:rPr>
      <w:rFonts w:ascii="Tahoma" w:eastAsia="Calibri" w:hAnsi="Tahoma" w:cs="Times New Roman"/>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25178F"/>
    <w:rPr>
      <w:rFonts w:ascii="Tahoma" w:hAnsi="Tahoma" w:cs="Times New Roman"/>
      <w:sz w:val="16"/>
    </w:rPr>
  </w:style>
  <w:style w:type="paragraph" w:styleId="Dokumentostruktra">
    <w:name w:val="Document Map"/>
    <w:basedOn w:val="prastasis"/>
    <w:link w:val="DokumentostruktraDiagrama"/>
    <w:uiPriority w:val="99"/>
    <w:semiHidden/>
    <w:rsid w:val="00972372"/>
    <w:pPr>
      <w:shd w:val="clear" w:color="auto" w:fill="000080"/>
    </w:pPr>
    <w:rPr>
      <w:rFonts w:ascii="Arial" w:hAnsi="Arial" w:cs="Arial"/>
      <w:sz w:val="20"/>
      <w:szCs w:val="20"/>
    </w:rPr>
  </w:style>
  <w:style w:type="character" w:customStyle="1" w:styleId="DokumentostruktraDiagrama">
    <w:name w:val="Dokumento struktūra Diagrama"/>
    <w:basedOn w:val="Numatytasispastraiposriftas"/>
    <w:link w:val="Dokumentostruktra"/>
    <w:uiPriority w:val="99"/>
    <w:semiHidden/>
    <w:locked/>
    <w:rPr>
      <w:rFonts w:ascii="Times New Roman" w:hAnsi="Times New Roman" w:cs="Calibri"/>
      <w:sz w:val="2"/>
      <w:lang w:eastAsia="en-US"/>
    </w:rPr>
  </w:style>
  <w:style w:type="character" w:styleId="Puslapionumeris">
    <w:name w:val="page number"/>
    <w:basedOn w:val="Numatytasispastraiposriftas"/>
    <w:uiPriority w:val="99"/>
    <w:rsid w:val="007D31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1438">
      <w:bodyDiv w:val="1"/>
      <w:marLeft w:val="0"/>
      <w:marRight w:val="0"/>
      <w:marTop w:val="0"/>
      <w:marBottom w:val="0"/>
      <w:divBdr>
        <w:top w:val="none" w:sz="0" w:space="0" w:color="auto"/>
        <w:left w:val="none" w:sz="0" w:space="0" w:color="auto"/>
        <w:bottom w:val="none" w:sz="0" w:space="0" w:color="auto"/>
        <w:right w:val="none" w:sz="0" w:space="0" w:color="auto"/>
      </w:divBdr>
    </w:div>
    <w:div w:id="640424102">
      <w:bodyDiv w:val="1"/>
      <w:marLeft w:val="0"/>
      <w:marRight w:val="0"/>
      <w:marTop w:val="0"/>
      <w:marBottom w:val="0"/>
      <w:divBdr>
        <w:top w:val="none" w:sz="0" w:space="0" w:color="auto"/>
        <w:left w:val="none" w:sz="0" w:space="0" w:color="auto"/>
        <w:bottom w:val="none" w:sz="0" w:space="0" w:color="auto"/>
        <w:right w:val="none" w:sz="0" w:space="0" w:color="auto"/>
      </w:divBdr>
    </w:div>
    <w:div w:id="951789435">
      <w:bodyDiv w:val="1"/>
      <w:marLeft w:val="0"/>
      <w:marRight w:val="0"/>
      <w:marTop w:val="0"/>
      <w:marBottom w:val="0"/>
      <w:divBdr>
        <w:top w:val="none" w:sz="0" w:space="0" w:color="auto"/>
        <w:left w:val="none" w:sz="0" w:space="0" w:color="auto"/>
        <w:bottom w:val="none" w:sz="0" w:space="0" w:color="auto"/>
        <w:right w:val="none" w:sz="0" w:space="0" w:color="auto"/>
      </w:divBdr>
    </w:div>
    <w:div w:id="1040128889">
      <w:bodyDiv w:val="1"/>
      <w:marLeft w:val="0"/>
      <w:marRight w:val="0"/>
      <w:marTop w:val="0"/>
      <w:marBottom w:val="0"/>
      <w:divBdr>
        <w:top w:val="none" w:sz="0" w:space="0" w:color="auto"/>
        <w:left w:val="none" w:sz="0" w:space="0" w:color="auto"/>
        <w:bottom w:val="none" w:sz="0" w:space="0" w:color="auto"/>
        <w:right w:val="none" w:sz="0" w:space="0" w:color="auto"/>
      </w:divBdr>
    </w:div>
    <w:div w:id="1079407589">
      <w:bodyDiv w:val="1"/>
      <w:marLeft w:val="0"/>
      <w:marRight w:val="0"/>
      <w:marTop w:val="0"/>
      <w:marBottom w:val="0"/>
      <w:divBdr>
        <w:top w:val="none" w:sz="0" w:space="0" w:color="auto"/>
        <w:left w:val="none" w:sz="0" w:space="0" w:color="auto"/>
        <w:bottom w:val="none" w:sz="0" w:space="0" w:color="auto"/>
        <w:right w:val="none" w:sz="0" w:space="0" w:color="auto"/>
      </w:divBdr>
    </w:div>
    <w:div w:id="1084647066">
      <w:bodyDiv w:val="1"/>
      <w:marLeft w:val="0"/>
      <w:marRight w:val="0"/>
      <w:marTop w:val="0"/>
      <w:marBottom w:val="0"/>
      <w:divBdr>
        <w:top w:val="none" w:sz="0" w:space="0" w:color="auto"/>
        <w:left w:val="none" w:sz="0" w:space="0" w:color="auto"/>
        <w:bottom w:val="none" w:sz="0" w:space="0" w:color="auto"/>
        <w:right w:val="none" w:sz="0" w:space="0" w:color="auto"/>
      </w:divBdr>
    </w:div>
    <w:div w:id="1095202622">
      <w:bodyDiv w:val="1"/>
      <w:marLeft w:val="0"/>
      <w:marRight w:val="0"/>
      <w:marTop w:val="0"/>
      <w:marBottom w:val="0"/>
      <w:divBdr>
        <w:top w:val="none" w:sz="0" w:space="0" w:color="auto"/>
        <w:left w:val="none" w:sz="0" w:space="0" w:color="auto"/>
        <w:bottom w:val="none" w:sz="0" w:space="0" w:color="auto"/>
        <w:right w:val="none" w:sz="0" w:space="0" w:color="auto"/>
      </w:divBdr>
    </w:div>
    <w:div w:id="1221474234">
      <w:marLeft w:val="0"/>
      <w:marRight w:val="0"/>
      <w:marTop w:val="0"/>
      <w:marBottom w:val="0"/>
      <w:divBdr>
        <w:top w:val="none" w:sz="0" w:space="0" w:color="auto"/>
        <w:left w:val="none" w:sz="0" w:space="0" w:color="auto"/>
        <w:bottom w:val="none" w:sz="0" w:space="0" w:color="auto"/>
        <w:right w:val="none" w:sz="0" w:space="0" w:color="auto"/>
      </w:divBdr>
      <w:divsChild>
        <w:div w:id="1221474235">
          <w:marLeft w:val="-108"/>
          <w:marRight w:val="0"/>
          <w:marTop w:val="0"/>
          <w:marBottom w:val="0"/>
          <w:divBdr>
            <w:top w:val="none" w:sz="0" w:space="0" w:color="auto"/>
            <w:left w:val="none" w:sz="0" w:space="0" w:color="auto"/>
            <w:bottom w:val="none" w:sz="0" w:space="0" w:color="auto"/>
            <w:right w:val="none" w:sz="0" w:space="0" w:color="auto"/>
          </w:divBdr>
        </w:div>
      </w:divsChild>
    </w:div>
    <w:div w:id="1221474236">
      <w:marLeft w:val="0"/>
      <w:marRight w:val="0"/>
      <w:marTop w:val="0"/>
      <w:marBottom w:val="0"/>
      <w:divBdr>
        <w:top w:val="none" w:sz="0" w:space="0" w:color="auto"/>
        <w:left w:val="none" w:sz="0" w:space="0" w:color="auto"/>
        <w:bottom w:val="none" w:sz="0" w:space="0" w:color="auto"/>
        <w:right w:val="none" w:sz="0" w:space="0" w:color="auto"/>
      </w:divBdr>
      <w:divsChild>
        <w:div w:id="122147423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2778</TotalTime>
  <Pages>5</Pages>
  <Words>3947</Words>
  <Characters>2250</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Darbo</cp:lastModifiedBy>
  <cp:revision>44</cp:revision>
  <cp:lastPrinted>2022-03-23T09:01:00Z</cp:lastPrinted>
  <dcterms:created xsi:type="dcterms:W3CDTF">2016-01-28T14:17:00Z</dcterms:created>
  <dcterms:modified xsi:type="dcterms:W3CDTF">2022-04-25T05:14:00Z</dcterms:modified>
</cp:coreProperties>
</file>